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13D59" w14:textId="77777777" w:rsidR="006159F0" w:rsidRDefault="006159F0">
      <w:pPr>
        <w:pStyle w:val="afb"/>
        <w:rPr>
          <w:rFonts w:ascii="Times New Roman" w:eastAsia="Batang" w:hAnsi="Times New Roman"/>
          <w:b w:val="0"/>
          <w:bCs w:val="0"/>
          <w:color w:val="auto"/>
          <w:sz w:val="22"/>
          <w:szCs w:val="24"/>
        </w:rPr>
      </w:pPr>
    </w:p>
    <w:p w14:paraId="134EFB27" w14:textId="77777777" w:rsidR="006159F0" w:rsidRDefault="006159F0" w:rsidP="006159F0">
      <w:pPr>
        <w:jc w:val="center"/>
        <w:rPr>
          <w:sz w:val="44"/>
        </w:rPr>
      </w:pPr>
    </w:p>
    <w:p w14:paraId="6F041B8B" w14:textId="77777777" w:rsidR="006159F0" w:rsidRDefault="006159F0" w:rsidP="006159F0">
      <w:pPr>
        <w:jc w:val="center"/>
        <w:rPr>
          <w:sz w:val="44"/>
        </w:rPr>
      </w:pPr>
    </w:p>
    <w:p w14:paraId="4EDECC24" w14:textId="77777777" w:rsidR="006159F0" w:rsidRDefault="006159F0" w:rsidP="006159F0">
      <w:pPr>
        <w:jc w:val="center"/>
        <w:rPr>
          <w:sz w:val="44"/>
        </w:rPr>
      </w:pPr>
    </w:p>
    <w:p w14:paraId="458B8427" w14:textId="77777777" w:rsidR="006159F0" w:rsidRDefault="006159F0" w:rsidP="006159F0">
      <w:pPr>
        <w:jc w:val="center"/>
        <w:rPr>
          <w:sz w:val="44"/>
        </w:rPr>
      </w:pPr>
    </w:p>
    <w:p w14:paraId="4E1D0E14" w14:textId="77777777" w:rsidR="006159F0" w:rsidRDefault="006159F0" w:rsidP="006159F0">
      <w:pPr>
        <w:jc w:val="center"/>
        <w:rPr>
          <w:sz w:val="44"/>
        </w:rPr>
      </w:pPr>
    </w:p>
    <w:p w14:paraId="0FAB1313" w14:textId="1459A509" w:rsidR="006159F0" w:rsidRDefault="006159F0" w:rsidP="006159F0">
      <w:pPr>
        <w:jc w:val="center"/>
        <w:rPr>
          <w:sz w:val="44"/>
        </w:rPr>
      </w:pPr>
      <w:r>
        <w:rPr>
          <w:sz w:val="44"/>
        </w:rPr>
        <w:t>ЕДИНАЯ СИСТЕМА УЧЕТА</w:t>
      </w:r>
    </w:p>
    <w:p w14:paraId="589FF742" w14:textId="77777777" w:rsidR="006159F0" w:rsidRDefault="006159F0" w:rsidP="006159F0">
      <w:pPr>
        <w:jc w:val="center"/>
        <w:rPr>
          <w:sz w:val="44"/>
        </w:rPr>
      </w:pPr>
      <w:r>
        <w:rPr>
          <w:sz w:val="44"/>
        </w:rPr>
        <w:t xml:space="preserve">Инструкция по </w:t>
      </w:r>
      <w:r>
        <w:rPr>
          <w:sz w:val="44"/>
        </w:rPr>
        <w:t xml:space="preserve">эксплуатации </w:t>
      </w:r>
    </w:p>
    <w:p w14:paraId="310778ED" w14:textId="0BDD730D" w:rsidR="006159F0" w:rsidRPr="006159F0" w:rsidRDefault="006159F0" w:rsidP="006159F0">
      <w:pPr>
        <w:jc w:val="center"/>
        <w:rPr>
          <w:sz w:val="44"/>
        </w:rPr>
      </w:pPr>
      <w:r>
        <w:rPr>
          <w:sz w:val="44"/>
        </w:rPr>
        <w:t>(</w:t>
      </w:r>
      <w:r w:rsidRPr="006159F0">
        <w:rPr>
          <w:sz w:val="44"/>
        </w:rPr>
        <w:t>заполнение учетной политики</w:t>
      </w:r>
      <w:r>
        <w:rPr>
          <w:sz w:val="44"/>
        </w:rPr>
        <w:t>)</w:t>
      </w:r>
    </w:p>
    <w:p w14:paraId="06B6D858" w14:textId="77777777" w:rsidR="006159F0" w:rsidRDefault="006159F0" w:rsidP="006159F0">
      <w:pPr>
        <w:jc w:val="center"/>
        <w:rPr>
          <w:sz w:val="44"/>
        </w:rPr>
      </w:pPr>
    </w:p>
    <w:p w14:paraId="2F965CF2" w14:textId="77777777" w:rsidR="006159F0" w:rsidRDefault="006159F0" w:rsidP="006159F0">
      <w:pPr>
        <w:jc w:val="center"/>
        <w:rPr>
          <w:sz w:val="44"/>
        </w:rPr>
      </w:pPr>
    </w:p>
    <w:p w14:paraId="36787380" w14:textId="77777777" w:rsidR="006159F0" w:rsidRDefault="006159F0" w:rsidP="006159F0">
      <w:pPr>
        <w:jc w:val="center"/>
        <w:rPr>
          <w:sz w:val="44"/>
        </w:rPr>
      </w:pPr>
    </w:p>
    <w:p w14:paraId="45F3C932" w14:textId="77777777" w:rsidR="006159F0" w:rsidRDefault="006159F0" w:rsidP="006159F0">
      <w:pPr>
        <w:jc w:val="center"/>
        <w:rPr>
          <w:sz w:val="44"/>
        </w:rPr>
      </w:pPr>
    </w:p>
    <w:p w14:paraId="347A58E2" w14:textId="77777777" w:rsidR="006159F0" w:rsidRDefault="006159F0" w:rsidP="006159F0">
      <w:pPr>
        <w:jc w:val="center"/>
        <w:rPr>
          <w:sz w:val="44"/>
        </w:rPr>
      </w:pPr>
    </w:p>
    <w:p w14:paraId="54B0A826" w14:textId="77777777" w:rsidR="006159F0" w:rsidRDefault="006159F0" w:rsidP="006159F0">
      <w:pPr>
        <w:jc w:val="center"/>
        <w:rPr>
          <w:sz w:val="44"/>
        </w:rPr>
      </w:pPr>
    </w:p>
    <w:p w14:paraId="182F8FAD" w14:textId="77777777" w:rsidR="006159F0" w:rsidRDefault="006159F0" w:rsidP="006159F0">
      <w:pPr>
        <w:jc w:val="center"/>
        <w:rPr>
          <w:sz w:val="44"/>
        </w:rPr>
      </w:pPr>
    </w:p>
    <w:p w14:paraId="73A79977" w14:textId="77777777" w:rsidR="006159F0" w:rsidRDefault="006159F0" w:rsidP="006159F0">
      <w:pPr>
        <w:jc w:val="center"/>
        <w:rPr>
          <w:sz w:val="44"/>
        </w:rPr>
      </w:pPr>
    </w:p>
    <w:p w14:paraId="7FB75E37" w14:textId="77777777" w:rsidR="006159F0" w:rsidRDefault="006159F0" w:rsidP="006159F0">
      <w:pPr>
        <w:jc w:val="center"/>
        <w:rPr>
          <w:sz w:val="44"/>
        </w:rPr>
      </w:pPr>
    </w:p>
    <w:p w14:paraId="38A66B14" w14:textId="4BB1FDDD" w:rsidR="006159F0" w:rsidRDefault="006159F0" w:rsidP="006159F0">
      <w:pPr>
        <w:jc w:val="center"/>
        <w:rPr>
          <w:sz w:val="44"/>
        </w:rPr>
      </w:pPr>
    </w:p>
    <w:p w14:paraId="0664F702" w14:textId="6A64B488" w:rsidR="006159F0" w:rsidRDefault="006159F0" w:rsidP="006159F0">
      <w:pPr>
        <w:jc w:val="center"/>
        <w:rPr>
          <w:sz w:val="44"/>
        </w:rPr>
      </w:pPr>
    </w:p>
    <w:p w14:paraId="346EB713" w14:textId="16721C70" w:rsidR="006159F0" w:rsidRDefault="006159F0" w:rsidP="006159F0">
      <w:pPr>
        <w:jc w:val="center"/>
        <w:rPr>
          <w:sz w:val="44"/>
        </w:rPr>
      </w:pPr>
    </w:p>
    <w:p w14:paraId="1BE23179" w14:textId="4F90C294" w:rsidR="006159F0" w:rsidRDefault="006159F0" w:rsidP="006159F0">
      <w:pPr>
        <w:jc w:val="center"/>
        <w:rPr>
          <w:sz w:val="44"/>
        </w:rPr>
      </w:pPr>
    </w:p>
    <w:p w14:paraId="6366A4EC" w14:textId="77777777" w:rsidR="006159F0" w:rsidRDefault="006159F0" w:rsidP="006159F0">
      <w:pPr>
        <w:jc w:val="center"/>
        <w:rPr>
          <w:sz w:val="44"/>
        </w:rPr>
      </w:pPr>
    </w:p>
    <w:p w14:paraId="65CBAAD4" w14:textId="54222510" w:rsidR="006159F0" w:rsidRPr="006159F0" w:rsidRDefault="006159F0" w:rsidP="006159F0">
      <w:pPr>
        <w:widowControl/>
        <w:spacing w:after="0"/>
        <w:ind w:left="0"/>
        <w:jc w:val="center"/>
        <w:rPr>
          <w:sz w:val="24"/>
        </w:rPr>
      </w:pPr>
      <w:r w:rsidRPr="006159F0">
        <w:rPr>
          <w:sz w:val="24"/>
        </w:rPr>
        <w:t>2020, © БКС - Технологии</w:t>
      </w:r>
      <w:r w:rsidRPr="006159F0">
        <w:rPr>
          <w:b/>
          <w:bCs/>
          <w:sz w:val="24"/>
        </w:rPr>
        <w:t xml:space="preserve"> </w:t>
      </w:r>
      <w:r w:rsidRPr="006159F0">
        <w:rPr>
          <w:b/>
          <w:bCs/>
          <w:sz w:val="24"/>
        </w:rPr>
        <w:br w:type="page"/>
      </w:r>
    </w:p>
    <w:sdt>
      <w:sdtPr>
        <w:rPr>
          <w:rFonts w:ascii="Times New Roman" w:eastAsia="Batang" w:hAnsi="Times New Roman"/>
          <w:b w:val="0"/>
          <w:bCs w:val="0"/>
          <w:color w:val="auto"/>
          <w:sz w:val="22"/>
          <w:szCs w:val="24"/>
        </w:rPr>
        <w:id w:val="-253974774"/>
        <w:docPartObj>
          <w:docPartGallery w:val="Table of Contents"/>
          <w:docPartUnique/>
        </w:docPartObj>
      </w:sdtPr>
      <w:sdtEndPr/>
      <w:sdtContent>
        <w:p w14:paraId="218187EC" w14:textId="360B2D0A" w:rsidR="00900F6F" w:rsidRDefault="00900F6F">
          <w:pPr>
            <w:pStyle w:val="afb"/>
          </w:pPr>
          <w:r>
            <w:t>Оглавление</w:t>
          </w:r>
        </w:p>
        <w:bookmarkStart w:id="0" w:name="_GoBack"/>
        <w:bookmarkEnd w:id="0"/>
        <w:p w14:paraId="71A3334C" w14:textId="7C14A851" w:rsidR="007934B2" w:rsidRDefault="00900F6F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9561963" w:history="1">
            <w:r w:rsidR="007934B2" w:rsidRPr="00712F67">
              <w:rPr>
                <w:rStyle w:val="a6"/>
                <w:noProof/>
              </w:rPr>
              <w:t>1.</w:t>
            </w:r>
            <w:r w:rsidR="007934B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934B2" w:rsidRPr="00712F67">
              <w:rPr>
                <w:rStyle w:val="a6"/>
                <w:noProof/>
              </w:rPr>
              <w:t>Руководство по заполнению учетной политики и настроек системы в БУ</w:t>
            </w:r>
            <w:r w:rsidR="007934B2">
              <w:rPr>
                <w:noProof/>
                <w:webHidden/>
              </w:rPr>
              <w:tab/>
            </w:r>
            <w:r w:rsidR="007934B2">
              <w:rPr>
                <w:noProof/>
                <w:webHidden/>
              </w:rPr>
              <w:fldChar w:fldCharType="begin"/>
            </w:r>
            <w:r w:rsidR="007934B2">
              <w:rPr>
                <w:noProof/>
                <w:webHidden/>
              </w:rPr>
              <w:instrText xml:space="preserve"> PAGEREF _Toc59561963 \h </w:instrText>
            </w:r>
            <w:r w:rsidR="007934B2">
              <w:rPr>
                <w:noProof/>
                <w:webHidden/>
              </w:rPr>
            </w:r>
            <w:r w:rsidR="007934B2">
              <w:rPr>
                <w:noProof/>
                <w:webHidden/>
              </w:rPr>
              <w:fldChar w:fldCharType="separate"/>
            </w:r>
            <w:r w:rsidR="007934B2">
              <w:rPr>
                <w:noProof/>
                <w:webHidden/>
              </w:rPr>
              <w:t>3</w:t>
            </w:r>
            <w:r w:rsidR="007934B2">
              <w:rPr>
                <w:noProof/>
                <w:webHidden/>
              </w:rPr>
              <w:fldChar w:fldCharType="end"/>
            </w:r>
          </w:hyperlink>
        </w:p>
        <w:p w14:paraId="1CF3D05D" w14:textId="05BF49E3" w:rsidR="007934B2" w:rsidRDefault="007934B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9561964" w:history="1">
            <w:r w:rsidRPr="00712F67">
              <w:rPr>
                <w:rStyle w:val="a6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12F67">
              <w:rPr>
                <w:rStyle w:val="a6"/>
                <w:noProof/>
              </w:rPr>
              <w:t>Создание новой организации в справочнике «Организации»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8D4D09" w14:textId="5D170EEC" w:rsidR="007934B2" w:rsidRDefault="007934B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9561965" w:history="1">
            <w:r w:rsidRPr="00712F67">
              <w:rPr>
                <w:rStyle w:val="a6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12F67">
              <w:rPr>
                <w:rStyle w:val="a6"/>
                <w:noProof/>
              </w:rPr>
              <w:t>Типы банковских счетов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D13686" w14:textId="4F8E7830" w:rsidR="007934B2" w:rsidRDefault="007934B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9561966" w:history="1">
            <w:r w:rsidRPr="00712F67">
              <w:rPr>
                <w:rStyle w:val="a6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12F67">
              <w:rPr>
                <w:rStyle w:val="a6"/>
                <w:noProof/>
              </w:rPr>
              <w:t>Настройки переоценки валютных счетов БУ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258DDF" w14:textId="03F60C43" w:rsidR="007934B2" w:rsidRDefault="007934B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9561967" w:history="1">
            <w:r w:rsidRPr="00712F67">
              <w:rPr>
                <w:rStyle w:val="a6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12F67">
              <w:rPr>
                <w:rStyle w:val="a6"/>
                <w:noProof/>
              </w:rPr>
              <w:t>Параметры заполнения документов для НПФ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C059AA" w14:textId="4F90FAB4" w:rsidR="007934B2" w:rsidRDefault="007934B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9561968" w:history="1">
            <w:r w:rsidRPr="00712F67">
              <w:rPr>
                <w:rStyle w:val="a6"/>
                <w:noProof/>
              </w:rPr>
              <w:t>1.5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12F67">
              <w:rPr>
                <w:rStyle w:val="a6"/>
                <w:noProof/>
              </w:rPr>
              <w:t>Компоненты Стоимости ценных бумаг. ДУ Ч1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3C8454" w14:textId="5F978434" w:rsidR="007934B2" w:rsidRDefault="007934B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9561969" w:history="1">
            <w:r w:rsidRPr="00712F67">
              <w:rPr>
                <w:rStyle w:val="a6"/>
                <w:noProof/>
              </w:rPr>
              <w:t>1.6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12F67">
              <w:rPr>
                <w:rStyle w:val="a6"/>
                <w:noProof/>
              </w:rPr>
              <w:t>Настройки учета операций «Облигации/акции»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AD85D9" w14:textId="7B4B2C68" w:rsidR="007934B2" w:rsidRDefault="007934B2">
          <w:pPr>
            <w:pStyle w:val="30"/>
            <w:rPr>
              <w:rFonts w:asciiTheme="minorHAnsi" w:eastAsiaTheme="minorEastAsia" w:hAnsiTheme="minorHAnsi" w:cstheme="minorBidi"/>
              <w:noProof/>
              <w:szCs w:val="22"/>
              <w:lang w:val="ru-RU" w:eastAsia="ru-RU"/>
            </w:rPr>
          </w:pPr>
          <w:hyperlink w:anchor="_Toc59561970" w:history="1">
            <w:r w:rsidRPr="00712F67">
              <w:rPr>
                <w:rStyle w:val="a6"/>
                <w:noProof/>
              </w:rPr>
              <w:t>1.6.1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val="ru-RU" w:eastAsia="ru-RU"/>
              </w:rPr>
              <w:tab/>
            </w:r>
            <w:r w:rsidRPr="00712F67">
              <w:rPr>
                <w:rStyle w:val="a6"/>
                <w:noProof/>
              </w:rPr>
              <w:t>Справочник «Виды настроек оценки стоимости ЦБ»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F4AF13" w14:textId="7F954484" w:rsidR="007934B2" w:rsidRDefault="007934B2">
          <w:pPr>
            <w:pStyle w:val="30"/>
            <w:rPr>
              <w:rFonts w:asciiTheme="minorHAnsi" w:eastAsiaTheme="minorEastAsia" w:hAnsiTheme="minorHAnsi" w:cstheme="minorBidi"/>
              <w:noProof/>
              <w:szCs w:val="22"/>
              <w:lang w:val="ru-RU" w:eastAsia="ru-RU"/>
            </w:rPr>
          </w:pPr>
          <w:hyperlink w:anchor="_Toc59561971" w:history="1">
            <w:r w:rsidRPr="00712F67">
              <w:rPr>
                <w:rStyle w:val="a6"/>
                <w:noProof/>
              </w:rPr>
              <w:t>1.6.2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val="ru-RU" w:eastAsia="ru-RU"/>
              </w:rPr>
              <w:tab/>
            </w:r>
            <w:r w:rsidRPr="00712F67">
              <w:rPr>
                <w:rStyle w:val="a6"/>
                <w:noProof/>
              </w:rPr>
              <w:t>Учетная политика организации БУ: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ED2C31" w14:textId="28C0D00D" w:rsidR="007934B2" w:rsidRDefault="007934B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9561972" w:history="1">
            <w:r w:rsidRPr="00712F67">
              <w:rPr>
                <w:rStyle w:val="a6"/>
                <w:noProof/>
              </w:rPr>
              <w:t>1.7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12F67">
              <w:rPr>
                <w:rStyle w:val="a6"/>
                <w:noProof/>
              </w:rPr>
              <w:t>Заполнить/Проверить Виды денежных операций БУ (денежные средства)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C527CC" w14:textId="18913D34" w:rsidR="007934B2" w:rsidRDefault="007934B2">
          <w:pPr>
            <w:pStyle w:val="30"/>
            <w:rPr>
              <w:rFonts w:asciiTheme="minorHAnsi" w:eastAsiaTheme="minorEastAsia" w:hAnsiTheme="minorHAnsi" w:cstheme="minorBidi"/>
              <w:noProof/>
              <w:szCs w:val="22"/>
              <w:lang w:val="ru-RU" w:eastAsia="ru-RU"/>
            </w:rPr>
          </w:pPr>
          <w:hyperlink w:anchor="_Toc59561973" w:history="1">
            <w:r w:rsidRPr="00712F67">
              <w:rPr>
                <w:rStyle w:val="a6"/>
                <w:noProof/>
              </w:rPr>
              <w:t>1.7.1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val="ru-RU" w:eastAsia="ru-RU"/>
              </w:rPr>
              <w:tab/>
            </w:r>
            <w:r w:rsidRPr="00712F67">
              <w:rPr>
                <w:rStyle w:val="a6"/>
                <w:noProof/>
              </w:rPr>
              <w:t>Виды операций для клиент банка: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948857" w14:textId="7482F7DB" w:rsidR="007934B2" w:rsidRDefault="007934B2">
          <w:pPr>
            <w:pStyle w:val="30"/>
            <w:rPr>
              <w:rFonts w:asciiTheme="minorHAnsi" w:eastAsiaTheme="minorEastAsia" w:hAnsiTheme="minorHAnsi" w:cstheme="minorBidi"/>
              <w:noProof/>
              <w:szCs w:val="22"/>
              <w:lang w:val="ru-RU" w:eastAsia="ru-RU"/>
            </w:rPr>
          </w:pPr>
          <w:hyperlink w:anchor="_Toc59561974" w:history="1">
            <w:r w:rsidRPr="00712F67">
              <w:rPr>
                <w:rStyle w:val="a6"/>
                <w:noProof/>
              </w:rPr>
              <w:t>1.7.2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val="ru-RU" w:eastAsia="ru-RU"/>
              </w:rPr>
              <w:tab/>
            </w:r>
            <w:r w:rsidRPr="00712F67">
              <w:rPr>
                <w:rStyle w:val="a6"/>
                <w:noProof/>
              </w:rPr>
              <w:t>Виды операций НПФ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3F332A" w14:textId="3EB7AA19" w:rsidR="007934B2" w:rsidRDefault="007934B2">
          <w:pPr>
            <w:pStyle w:val="30"/>
            <w:rPr>
              <w:rFonts w:asciiTheme="minorHAnsi" w:eastAsiaTheme="minorEastAsia" w:hAnsiTheme="minorHAnsi" w:cstheme="minorBidi"/>
              <w:noProof/>
              <w:szCs w:val="22"/>
              <w:lang w:val="ru-RU" w:eastAsia="ru-RU"/>
            </w:rPr>
          </w:pPr>
          <w:hyperlink w:anchor="_Toc59561975" w:history="1">
            <w:r w:rsidRPr="00712F67">
              <w:rPr>
                <w:rStyle w:val="a6"/>
                <w:noProof/>
              </w:rPr>
              <w:t>1.7.3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val="ru-RU" w:eastAsia="ru-RU"/>
              </w:rPr>
              <w:tab/>
            </w:r>
            <w:r w:rsidRPr="00712F67">
              <w:rPr>
                <w:rStyle w:val="a6"/>
                <w:noProof/>
              </w:rPr>
              <w:t>Виды операций ДУ НПФ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ACFFC" w14:textId="0752D5A0" w:rsidR="007934B2" w:rsidRDefault="007934B2">
          <w:pPr>
            <w:pStyle w:val="30"/>
            <w:rPr>
              <w:rFonts w:asciiTheme="minorHAnsi" w:eastAsiaTheme="minorEastAsia" w:hAnsiTheme="minorHAnsi" w:cstheme="minorBidi"/>
              <w:noProof/>
              <w:szCs w:val="22"/>
              <w:lang w:val="ru-RU" w:eastAsia="ru-RU"/>
            </w:rPr>
          </w:pPr>
          <w:hyperlink w:anchor="_Toc59561976" w:history="1">
            <w:r w:rsidRPr="00712F67">
              <w:rPr>
                <w:rStyle w:val="a6"/>
                <w:noProof/>
              </w:rPr>
              <w:t>1.7.4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val="ru-RU" w:eastAsia="ru-RU"/>
              </w:rPr>
              <w:tab/>
            </w:r>
            <w:r w:rsidRPr="00712F67">
              <w:rPr>
                <w:rStyle w:val="a6"/>
                <w:noProof/>
              </w:rPr>
              <w:t>Наличные ДС -&gt;Инкассация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29EEF5" w14:textId="28269F18" w:rsidR="007934B2" w:rsidRDefault="007934B2">
          <w:pPr>
            <w:pStyle w:val="30"/>
            <w:rPr>
              <w:rFonts w:asciiTheme="minorHAnsi" w:eastAsiaTheme="minorEastAsia" w:hAnsiTheme="minorHAnsi" w:cstheme="minorBidi"/>
              <w:noProof/>
              <w:szCs w:val="22"/>
              <w:lang w:val="ru-RU" w:eastAsia="ru-RU"/>
            </w:rPr>
          </w:pPr>
          <w:hyperlink w:anchor="_Toc59561977" w:history="1">
            <w:r w:rsidRPr="00712F67">
              <w:rPr>
                <w:rStyle w:val="a6"/>
                <w:noProof/>
              </w:rPr>
              <w:t>1.7.5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val="ru-RU" w:eastAsia="ru-RU"/>
              </w:rPr>
              <w:tab/>
            </w:r>
            <w:r w:rsidRPr="00712F67">
              <w:rPr>
                <w:rStyle w:val="a6"/>
                <w:noProof/>
              </w:rPr>
              <w:t>Операции по зарплате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C102F3" w14:textId="4C03FD65" w:rsidR="007934B2" w:rsidRDefault="007934B2">
          <w:pPr>
            <w:pStyle w:val="30"/>
            <w:rPr>
              <w:rFonts w:asciiTheme="minorHAnsi" w:eastAsiaTheme="minorEastAsia" w:hAnsiTheme="minorHAnsi" w:cstheme="minorBidi"/>
              <w:noProof/>
              <w:szCs w:val="22"/>
              <w:lang w:val="ru-RU" w:eastAsia="ru-RU"/>
            </w:rPr>
          </w:pPr>
          <w:hyperlink w:anchor="_Toc59561978" w:history="1">
            <w:r w:rsidRPr="00712F67">
              <w:rPr>
                <w:rStyle w:val="a6"/>
                <w:noProof/>
              </w:rPr>
              <w:t>1.7.6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val="ru-RU" w:eastAsia="ru-RU"/>
              </w:rPr>
              <w:tab/>
            </w:r>
            <w:r w:rsidRPr="00712F67">
              <w:rPr>
                <w:rStyle w:val="a6"/>
                <w:noProof/>
              </w:rPr>
              <w:t>Учет ценных бумаг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9AE4DE" w14:textId="57F70110" w:rsidR="007934B2" w:rsidRDefault="007934B2">
          <w:pPr>
            <w:pStyle w:val="30"/>
            <w:rPr>
              <w:rFonts w:asciiTheme="minorHAnsi" w:eastAsiaTheme="minorEastAsia" w:hAnsiTheme="minorHAnsi" w:cstheme="minorBidi"/>
              <w:noProof/>
              <w:szCs w:val="22"/>
              <w:lang w:val="ru-RU" w:eastAsia="ru-RU"/>
            </w:rPr>
          </w:pPr>
          <w:hyperlink w:anchor="_Toc59561979" w:history="1">
            <w:r w:rsidRPr="00712F67">
              <w:rPr>
                <w:rStyle w:val="a6"/>
                <w:noProof/>
              </w:rPr>
              <w:t>1.7.7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val="ru-RU" w:eastAsia="ru-RU"/>
              </w:rPr>
              <w:tab/>
            </w:r>
            <w:r w:rsidRPr="00712F67">
              <w:rPr>
                <w:rStyle w:val="a6"/>
                <w:noProof/>
              </w:rPr>
              <w:t>Учетная политика "Учет полученных займов, кредитов"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4AE227" w14:textId="2E3B2834" w:rsidR="007934B2" w:rsidRDefault="007934B2">
          <w:pPr>
            <w:pStyle w:val="30"/>
            <w:rPr>
              <w:rFonts w:asciiTheme="minorHAnsi" w:eastAsiaTheme="minorEastAsia" w:hAnsiTheme="minorHAnsi" w:cstheme="minorBidi"/>
              <w:noProof/>
              <w:szCs w:val="22"/>
              <w:lang w:val="ru-RU" w:eastAsia="ru-RU"/>
            </w:rPr>
          </w:pPr>
          <w:hyperlink w:anchor="_Toc59561980" w:history="1">
            <w:r w:rsidRPr="00712F67">
              <w:rPr>
                <w:rStyle w:val="a6"/>
                <w:noProof/>
              </w:rPr>
              <w:t>1.7.8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val="ru-RU" w:eastAsia="ru-RU"/>
              </w:rPr>
              <w:tab/>
            </w:r>
            <w:r w:rsidRPr="00712F67">
              <w:rPr>
                <w:rStyle w:val="a6"/>
                <w:noProof/>
              </w:rPr>
              <w:t>Учетная политика "ДДС" и "Дебиторы-кредиторы"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D2D347" w14:textId="28BD9DB6" w:rsidR="007934B2" w:rsidRDefault="007934B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9561981" w:history="1">
            <w:r w:rsidRPr="00712F67">
              <w:rPr>
                <w:rStyle w:val="a6"/>
                <w:noProof/>
              </w:rPr>
              <w:t>1.8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12F67">
              <w:rPr>
                <w:rStyle w:val="a6"/>
                <w:noProof/>
              </w:rPr>
              <w:t>Настройка учета операций по зарплате (Вознаграждения работников)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000DDB" w14:textId="69334991" w:rsidR="007934B2" w:rsidRDefault="007934B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9561982" w:history="1">
            <w:r w:rsidRPr="00712F67">
              <w:rPr>
                <w:rStyle w:val="a6"/>
                <w:noProof/>
              </w:rPr>
              <w:t>1.9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12F67">
              <w:rPr>
                <w:rStyle w:val="a6"/>
                <w:noProof/>
              </w:rPr>
              <w:t>Настройки для операций «Расчеты с дебиторами и кредиторами»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2053D8" w14:textId="47F88137" w:rsidR="007934B2" w:rsidRDefault="007934B2">
          <w:pPr>
            <w:pStyle w:val="21"/>
            <w:tabs>
              <w:tab w:val="left" w:pos="129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9561983" w:history="1">
            <w:r w:rsidRPr="00712F67">
              <w:rPr>
                <w:rStyle w:val="a6"/>
                <w:noProof/>
              </w:rPr>
              <w:t>1.10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12F67">
              <w:rPr>
                <w:rStyle w:val="a6"/>
                <w:noProof/>
              </w:rPr>
              <w:t>Настройки для операций «Кредиты и займы»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3D2B4F" w14:textId="60494781" w:rsidR="007934B2" w:rsidRDefault="007934B2">
          <w:pPr>
            <w:pStyle w:val="30"/>
            <w:rPr>
              <w:rFonts w:asciiTheme="minorHAnsi" w:eastAsiaTheme="minorEastAsia" w:hAnsiTheme="minorHAnsi" w:cstheme="minorBidi"/>
              <w:noProof/>
              <w:szCs w:val="22"/>
              <w:lang w:val="ru-RU" w:eastAsia="ru-RU"/>
            </w:rPr>
          </w:pPr>
          <w:hyperlink w:anchor="_Toc59561984" w:history="1">
            <w:r w:rsidRPr="00712F67">
              <w:rPr>
                <w:rStyle w:val="a6"/>
                <w:noProof/>
              </w:rPr>
              <w:t>1.10.1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val="ru-RU" w:eastAsia="ru-RU"/>
              </w:rPr>
              <w:tab/>
            </w:r>
            <w:r w:rsidRPr="00712F67">
              <w:rPr>
                <w:rStyle w:val="a6"/>
                <w:noProof/>
              </w:rPr>
              <w:t>Регистр сведений "Счета учета по размещенным средствам"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B3451F" w14:textId="05995A08" w:rsidR="007934B2" w:rsidRDefault="007934B2">
          <w:pPr>
            <w:pStyle w:val="30"/>
            <w:rPr>
              <w:rFonts w:asciiTheme="minorHAnsi" w:eastAsiaTheme="minorEastAsia" w:hAnsiTheme="minorHAnsi" w:cstheme="minorBidi"/>
              <w:noProof/>
              <w:szCs w:val="22"/>
              <w:lang w:val="ru-RU" w:eastAsia="ru-RU"/>
            </w:rPr>
          </w:pPr>
          <w:hyperlink w:anchor="_Toc59561985" w:history="1">
            <w:r w:rsidRPr="00712F67">
              <w:rPr>
                <w:rStyle w:val="a6"/>
                <w:noProof/>
              </w:rPr>
              <w:t>1.10.2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  <w:lang w:val="ru-RU" w:eastAsia="ru-RU"/>
              </w:rPr>
              <w:tab/>
            </w:r>
            <w:r w:rsidRPr="00712F67">
              <w:rPr>
                <w:rStyle w:val="a6"/>
                <w:noProof/>
              </w:rPr>
              <w:t>Учетная политика организации БУ: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6FA4C9" w14:textId="5D8E2D6C" w:rsidR="007934B2" w:rsidRDefault="007934B2">
          <w:pPr>
            <w:pStyle w:val="21"/>
            <w:tabs>
              <w:tab w:val="left" w:pos="129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9561986" w:history="1">
            <w:r w:rsidRPr="00712F67">
              <w:rPr>
                <w:rStyle w:val="a6"/>
                <w:noProof/>
              </w:rPr>
              <w:t>1.11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12F67">
              <w:rPr>
                <w:rStyle w:val="a6"/>
                <w:noProof/>
              </w:rPr>
              <w:t>Настройки для операций «НеФинансовые активы»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116380" w14:textId="19618851" w:rsidR="007934B2" w:rsidRDefault="007934B2">
          <w:pPr>
            <w:pStyle w:val="21"/>
            <w:tabs>
              <w:tab w:val="left" w:pos="129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9561987" w:history="1">
            <w:r w:rsidRPr="00712F67">
              <w:rPr>
                <w:rStyle w:val="a6"/>
                <w:noProof/>
              </w:rPr>
              <w:t>1.12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712F67">
              <w:rPr>
                <w:rStyle w:val="a6"/>
                <w:noProof/>
              </w:rPr>
              <w:t>Определители частей счетов ЕПС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_Toc59561987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B0CFD2" w14:textId="07DAD828" w:rsidR="00900F6F" w:rsidRDefault="00900F6F">
          <w:r>
            <w:rPr>
              <w:b/>
              <w:bCs/>
            </w:rPr>
            <w:fldChar w:fldCharType="end"/>
          </w:r>
        </w:p>
      </w:sdtContent>
    </w:sdt>
    <w:p w14:paraId="4D219264" w14:textId="77777777" w:rsidR="00140560" w:rsidRDefault="00140560" w:rsidP="00140560"/>
    <w:p w14:paraId="1BF9DDC6" w14:textId="77777777" w:rsidR="00140560" w:rsidRDefault="00140560" w:rsidP="00140560">
      <w:pPr>
        <w:widowControl/>
        <w:spacing w:after="0"/>
        <w:ind w:left="0"/>
        <w:jc w:val="left"/>
        <w:rPr>
          <w:rFonts w:ascii="Arial" w:hAnsi="Arial" w:cs="Arial"/>
          <w:b/>
          <w:noProof/>
          <w:color w:val="333399"/>
          <w:sz w:val="28"/>
          <w:szCs w:val="28"/>
        </w:rPr>
      </w:pPr>
      <w:r>
        <w:rPr>
          <w:rFonts w:cs="Arial"/>
        </w:rPr>
        <w:br w:type="page"/>
      </w:r>
    </w:p>
    <w:p w14:paraId="5BBDA76E" w14:textId="77777777" w:rsidR="00140560" w:rsidRPr="00CD0ADA" w:rsidRDefault="00140560" w:rsidP="00A2526E">
      <w:pPr>
        <w:pStyle w:val="1"/>
        <w:numPr>
          <w:ilvl w:val="0"/>
          <w:numId w:val="6"/>
        </w:numPr>
      </w:pPr>
      <w:bookmarkStart w:id="1" w:name="_Toc472485518"/>
      <w:bookmarkStart w:id="2" w:name="_Toc472647673"/>
      <w:bookmarkStart w:id="3" w:name="_Toc59561963"/>
      <w:r w:rsidRPr="00313974">
        <w:lastRenderedPageBreak/>
        <w:t>Руководство по заполнению учетной политики</w:t>
      </w:r>
      <w:r>
        <w:t xml:space="preserve"> и настроек системы</w:t>
      </w:r>
      <w:r w:rsidRPr="00CD0ADA">
        <w:t xml:space="preserve"> </w:t>
      </w:r>
      <w:r>
        <w:t>в БУ</w:t>
      </w:r>
      <w:bookmarkEnd w:id="1"/>
      <w:bookmarkEnd w:id="2"/>
      <w:bookmarkEnd w:id="3"/>
    </w:p>
    <w:p w14:paraId="71076D9B" w14:textId="77777777" w:rsidR="00140560" w:rsidRDefault="00140560" w:rsidP="00140560">
      <w:pPr>
        <w:pStyle w:val="aDsBodyText"/>
        <w:ind w:left="0" w:firstLine="709"/>
      </w:pPr>
    </w:p>
    <w:p w14:paraId="4504D0AA" w14:textId="77777777" w:rsidR="00140560" w:rsidRPr="0084415F" w:rsidRDefault="00140560" w:rsidP="00140560"/>
    <w:p w14:paraId="64C5DF40" w14:textId="77777777" w:rsidR="00140560" w:rsidRDefault="00140560" w:rsidP="00140560">
      <w:pPr>
        <w:pStyle w:val="2"/>
      </w:pPr>
      <w:bookmarkStart w:id="4" w:name="_Toc472647675"/>
      <w:bookmarkStart w:id="5" w:name="_Toc59561964"/>
      <w:r>
        <w:t>Создание новой организации в справочнике «Организации»</w:t>
      </w:r>
      <w:bookmarkEnd w:id="4"/>
      <w:bookmarkEnd w:id="5"/>
    </w:p>
    <w:p w14:paraId="16127DC2" w14:textId="77777777" w:rsidR="00140560" w:rsidRPr="00297779" w:rsidRDefault="00140560" w:rsidP="00A2526E">
      <w:pPr>
        <w:pStyle w:val="afc"/>
        <w:numPr>
          <w:ilvl w:val="2"/>
          <w:numId w:val="9"/>
        </w:numPr>
        <w:spacing w:after="120" w:line="240" w:lineRule="auto"/>
        <w:contextualSpacing w:val="0"/>
        <w:rPr>
          <w:iCs/>
        </w:rPr>
      </w:pPr>
      <w:r w:rsidRPr="00297779">
        <w:t>Создать организацию.</w:t>
      </w:r>
    </w:p>
    <w:p w14:paraId="5E6F3758" w14:textId="77777777" w:rsidR="00140560" w:rsidRPr="008B4C77" w:rsidRDefault="00140560" w:rsidP="00A2526E">
      <w:pPr>
        <w:pStyle w:val="afc"/>
        <w:numPr>
          <w:ilvl w:val="2"/>
          <w:numId w:val="9"/>
        </w:numPr>
        <w:spacing w:after="120" w:line="240" w:lineRule="auto"/>
        <w:contextualSpacing w:val="0"/>
        <w:rPr>
          <w:iCs/>
        </w:rPr>
      </w:pPr>
      <w:r>
        <w:t>Заполнить все реквизиты.</w:t>
      </w:r>
    </w:p>
    <w:p w14:paraId="6BAB09D3" w14:textId="77777777" w:rsidR="00140560" w:rsidRPr="006159F0" w:rsidRDefault="00140560" w:rsidP="00A2526E">
      <w:pPr>
        <w:pStyle w:val="afc"/>
        <w:numPr>
          <w:ilvl w:val="2"/>
          <w:numId w:val="9"/>
        </w:numPr>
        <w:spacing w:after="120" w:line="240" w:lineRule="auto"/>
        <w:contextualSpacing w:val="0"/>
        <w:rPr>
          <w:iCs/>
        </w:rPr>
      </w:pPr>
      <w:r w:rsidRPr="006159F0">
        <w:t>В расчетном счете заполнить тип счета.</w:t>
      </w:r>
    </w:p>
    <w:p w14:paraId="1BA4E235" w14:textId="3D23BB97" w:rsidR="00140560" w:rsidRPr="00297779" w:rsidRDefault="00140560" w:rsidP="00A2526E">
      <w:pPr>
        <w:pStyle w:val="afc"/>
        <w:numPr>
          <w:ilvl w:val="2"/>
          <w:numId w:val="9"/>
        </w:numPr>
        <w:spacing w:after="120" w:line="240" w:lineRule="auto"/>
        <w:contextualSpacing w:val="0"/>
        <w:rPr>
          <w:iCs/>
        </w:rPr>
      </w:pPr>
      <w:r>
        <w:t xml:space="preserve">Добавить запись в </w:t>
      </w:r>
      <w:proofErr w:type="spellStart"/>
      <w:r>
        <w:t>РС.</w:t>
      </w:r>
      <w:r w:rsidRPr="007430C8">
        <w:t>КлючиПоискаОрганизаций</w:t>
      </w:r>
      <w:proofErr w:type="spellEnd"/>
      <w:r>
        <w:t>:</w:t>
      </w:r>
      <w:r w:rsidR="00E6500C" w:rsidRPr="00E6500C">
        <w:t xml:space="preserve"> </w:t>
      </w:r>
    </w:p>
    <w:p w14:paraId="1F86DD27" w14:textId="77777777" w:rsidR="00140560" w:rsidRDefault="00140560" w:rsidP="00140560">
      <w:pPr>
        <w:ind w:left="0"/>
      </w:pPr>
      <w:proofErr w:type="gramStart"/>
      <w:r>
        <w:t>Например</w:t>
      </w:r>
      <w:proofErr w:type="gramEnd"/>
      <w:r>
        <w:t>:</w:t>
      </w: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078"/>
        <w:gridCol w:w="2289"/>
        <w:gridCol w:w="2370"/>
        <w:gridCol w:w="36"/>
      </w:tblGrid>
      <w:tr w:rsidR="00140560" w:rsidRPr="007430C8" w14:paraId="5408D22D" w14:textId="77777777" w:rsidTr="00F974F5">
        <w:trPr>
          <w:gridAfter w:val="1"/>
          <w:hidden/>
        </w:trPr>
        <w:tc>
          <w:tcPr>
            <w:tcW w:w="8670" w:type="dxa"/>
            <w:vAlign w:val="center"/>
            <w:hideMark/>
          </w:tcPr>
          <w:p w14:paraId="13DEE91A" w14:textId="77777777" w:rsidR="00140560" w:rsidRPr="007430C8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015" w:type="dxa"/>
            <w:vAlign w:val="center"/>
            <w:hideMark/>
          </w:tcPr>
          <w:p w14:paraId="69A14C4E" w14:textId="77777777" w:rsidR="00140560" w:rsidRPr="007430C8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015" w:type="dxa"/>
            <w:vAlign w:val="center"/>
            <w:hideMark/>
          </w:tcPr>
          <w:p w14:paraId="6BF93F93" w14:textId="77777777" w:rsidR="00140560" w:rsidRPr="007430C8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140560" w:rsidRPr="007430C8" w14:paraId="5AA89E5E" w14:textId="77777777" w:rsidTr="00F974F5">
        <w:trPr>
          <w:trHeight w:val="345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2F2F2"/>
            <w:hideMark/>
          </w:tcPr>
          <w:p w14:paraId="7173F837" w14:textId="77777777" w:rsidR="00140560" w:rsidRPr="007430C8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7430C8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Значение ключа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2F2F2"/>
            <w:hideMark/>
          </w:tcPr>
          <w:p w14:paraId="09063717" w14:textId="77777777" w:rsidR="00140560" w:rsidRPr="007430C8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7430C8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Вид ключа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2F2F2"/>
            <w:hideMark/>
          </w:tcPr>
          <w:p w14:paraId="4E7C306A" w14:textId="77777777" w:rsidR="00140560" w:rsidRPr="007430C8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</w:pPr>
            <w:r w:rsidRPr="007430C8">
              <w:rPr>
                <w:rFonts w:ascii="Arial" w:eastAsia="Times New Roman" w:hAnsi="Arial" w:cs="Arial"/>
                <w:color w:val="4D4D4D"/>
                <w:sz w:val="20"/>
                <w:szCs w:val="20"/>
                <w:lang w:eastAsia="ru-RU"/>
              </w:rPr>
              <w:t>Организация</w:t>
            </w:r>
          </w:p>
        </w:tc>
        <w:tc>
          <w:tcPr>
            <w:tcW w:w="0" w:type="auto"/>
            <w:vAlign w:val="center"/>
            <w:hideMark/>
          </w:tcPr>
          <w:p w14:paraId="0D5A4228" w14:textId="77777777" w:rsidR="00140560" w:rsidRPr="007430C8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40560" w:rsidRPr="007430C8" w14:paraId="1C7D19E3" w14:textId="77777777" w:rsidTr="00F974F5">
        <w:trPr>
          <w:trHeight w:val="255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11D071F0" w14:textId="77777777" w:rsidR="00140560" w:rsidRPr="007430C8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val="en-US" w:eastAsia="ru-RU"/>
              </w:rPr>
            </w:pPr>
            <w:r w:rsidRPr="007430C8">
              <w:rPr>
                <w:rFonts w:ascii="Arial" w:eastAsia="Times New Roman" w:hAnsi="Arial" w:cs="Arial"/>
                <w:color w:val="333333"/>
                <w:sz w:val="16"/>
                <w:szCs w:val="16"/>
                <w:lang w:val="en-US" w:eastAsia="ru-RU"/>
              </w:rPr>
              <w:t>2a1a342e-2f07-4109-b906-892855007aec_</w:t>
            </w:r>
            <w:r w:rsidRPr="007430C8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НПО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04AFCC59" w14:textId="77777777" w:rsidR="00140560" w:rsidRPr="007430C8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proofErr w:type="spellStart"/>
            <w:r w:rsidRPr="007430C8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УИд</w:t>
            </w:r>
            <w:proofErr w:type="spellEnd"/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673F22BC" w14:textId="595369DC" w:rsidR="00140560" w:rsidRPr="00DF04C4" w:rsidRDefault="00DF04C4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Брокер номер Один</w:t>
            </w:r>
          </w:p>
        </w:tc>
        <w:tc>
          <w:tcPr>
            <w:tcW w:w="0" w:type="auto"/>
            <w:vAlign w:val="center"/>
            <w:hideMark/>
          </w:tcPr>
          <w:p w14:paraId="7C246D2C" w14:textId="77777777" w:rsidR="00140560" w:rsidRPr="007430C8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14:paraId="4CB5F791" w14:textId="3C06429E" w:rsidR="00140560" w:rsidRDefault="00140560" w:rsidP="00DF04C4">
      <w:pPr>
        <w:ind w:left="0"/>
      </w:pPr>
      <w:r>
        <w:t xml:space="preserve">Где значение ключа надо получить из </w:t>
      </w:r>
      <w:r w:rsidR="00DF04C4">
        <w:t>информационной системы,</w:t>
      </w:r>
      <w:r>
        <w:t xml:space="preserve"> из который будут загружаться данные. </w:t>
      </w:r>
      <w:bookmarkStart w:id="6" w:name="_Toc472647676"/>
      <w:r>
        <w:t>Заполнить учетную политику организации БУ</w:t>
      </w:r>
      <w:bookmarkEnd w:id="6"/>
    </w:p>
    <w:p w14:paraId="7BE74279" w14:textId="77777777" w:rsidR="00140560" w:rsidRDefault="00140560" w:rsidP="00140560">
      <w:r>
        <w:rPr>
          <w:noProof/>
          <w:lang w:eastAsia="ru-RU"/>
        </w:rPr>
        <w:drawing>
          <wp:inline distT="0" distB="0" distL="0" distR="0" wp14:anchorId="299BF88F" wp14:editId="44B31590">
            <wp:extent cx="6464300" cy="4536587"/>
            <wp:effectExtent l="0" t="0" r="0" b="0"/>
            <wp:docPr id="3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0" cy="4536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E2320" w14:textId="77777777" w:rsidR="00140560" w:rsidRDefault="00140560" w:rsidP="00140560">
      <w:pPr>
        <w:rPr>
          <w:lang w:val="en-US"/>
        </w:rPr>
      </w:pPr>
    </w:p>
    <w:p w14:paraId="57C6768A" w14:textId="77777777" w:rsidR="00140560" w:rsidRDefault="00140560" w:rsidP="00140560">
      <w:pPr>
        <w:widowControl/>
        <w:spacing w:after="0"/>
        <w:ind w:left="0"/>
        <w:jc w:val="left"/>
        <w:rPr>
          <w:lang w:val="en-US"/>
        </w:rPr>
      </w:pPr>
      <w:r>
        <w:rPr>
          <w:lang w:val="en-US"/>
        </w:rPr>
        <w:br w:type="page"/>
      </w:r>
    </w:p>
    <w:p w14:paraId="73BE65F8" w14:textId="77777777" w:rsidR="00140560" w:rsidRDefault="00140560" w:rsidP="00140560">
      <w:r>
        <w:lastRenderedPageBreak/>
        <w:t>Добавить запись и заполнить настройки</w:t>
      </w:r>
    </w:p>
    <w:p w14:paraId="6A5AD320" w14:textId="77777777" w:rsidR="00140560" w:rsidRDefault="00140560" w:rsidP="00140560">
      <w:r>
        <w:rPr>
          <w:noProof/>
          <w:lang w:eastAsia="ru-RU"/>
        </w:rPr>
        <w:drawing>
          <wp:inline distT="0" distB="0" distL="0" distR="0" wp14:anchorId="65498A7A" wp14:editId="081838D1">
            <wp:extent cx="5480050" cy="4831974"/>
            <wp:effectExtent l="0" t="0" r="6350" b="6985"/>
            <wp:docPr id="3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0" cy="4831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27287" w14:textId="77777777" w:rsidR="00140560" w:rsidRDefault="00140560" w:rsidP="00140560"/>
    <w:p w14:paraId="10D08135" w14:textId="24B3CFC3" w:rsidR="00140560" w:rsidRDefault="00140560" w:rsidP="00A2526E">
      <w:pPr>
        <w:pStyle w:val="afc"/>
        <w:numPr>
          <w:ilvl w:val="0"/>
          <w:numId w:val="10"/>
        </w:numPr>
        <w:spacing w:after="120" w:line="240" w:lineRule="auto"/>
        <w:contextualSpacing w:val="0"/>
      </w:pPr>
      <w:r>
        <w:t>«</w:t>
      </w:r>
      <w:r w:rsidRPr="004B6697">
        <w:t>Настройка оценки стоимости ЦБ</w:t>
      </w:r>
      <w:r>
        <w:t xml:space="preserve">», используется в учетных политиках Акции/Облигации, </w:t>
      </w:r>
      <w:proofErr w:type="gramStart"/>
      <w:r>
        <w:t>например</w:t>
      </w:r>
      <w:proofErr w:type="gramEnd"/>
      <w:r>
        <w:t xml:space="preserve"> в Облигации </w:t>
      </w:r>
      <w:proofErr w:type="spellStart"/>
      <w:r w:rsidRPr="004B6697">
        <w:t>ПереоценкиТССНаГлавеГ</w:t>
      </w:r>
      <w:proofErr w:type="spellEnd"/>
      <w:r>
        <w:t xml:space="preserve">, </w:t>
      </w:r>
      <w:proofErr w:type="spellStart"/>
      <w:r w:rsidRPr="004B6697">
        <w:t>ПереоценкиТССПФИ</w:t>
      </w:r>
      <w:proofErr w:type="spellEnd"/>
    </w:p>
    <w:p w14:paraId="29F991C4" w14:textId="2136345F" w:rsidR="00140560" w:rsidRDefault="00140560" w:rsidP="00A2526E">
      <w:pPr>
        <w:pStyle w:val="afc"/>
        <w:numPr>
          <w:ilvl w:val="0"/>
          <w:numId w:val="10"/>
        </w:numPr>
        <w:spacing w:after="120" w:line="240" w:lineRule="auto"/>
        <w:contextualSpacing w:val="0"/>
      </w:pPr>
      <w:r>
        <w:t>«</w:t>
      </w:r>
      <w:r w:rsidRPr="004B6697">
        <w:t>Срок исполнения сделки для определения ТСС ПФИ (дней)</w:t>
      </w:r>
      <w:r>
        <w:t>», используется в учетных политиках Акции/Облигации</w:t>
      </w:r>
      <w:r w:rsidRPr="003F0743">
        <w:t xml:space="preserve"> </w:t>
      </w:r>
      <w:proofErr w:type="spellStart"/>
      <w:r w:rsidRPr="003F0743">
        <w:t>ПереоценкиТССПФИ</w:t>
      </w:r>
      <w:proofErr w:type="spellEnd"/>
    </w:p>
    <w:p w14:paraId="1FE3FC4D" w14:textId="5C2B2BBF" w:rsidR="00140560" w:rsidRDefault="00355EBD" w:rsidP="00A2526E">
      <w:pPr>
        <w:pStyle w:val="afc"/>
        <w:numPr>
          <w:ilvl w:val="0"/>
          <w:numId w:val="10"/>
        </w:numPr>
        <w:spacing w:after="120" w:line="240" w:lineRule="auto"/>
        <w:contextualSpacing w:val="0"/>
      </w:pPr>
      <w:r>
        <w:t xml:space="preserve"> </w:t>
      </w:r>
      <w:r w:rsidR="00140560">
        <w:t>«</w:t>
      </w:r>
      <w:r w:rsidR="00140560" w:rsidRPr="00B4576C">
        <w:t>Процент отклонений внутренней и рыночной ставок доходности</w:t>
      </w:r>
      <w:r w:rsidR="00140560">
        <w:t>», используется в учетных политиках Облигации</w:t>
      </w:r>
      <w:r w:rsidR="00140560" w:rsidRPr="003F0743">
        <w:t xml:space="preserve"> </w:t>
      </w:r>
      <w:proofErr w:type="spellStart"/>
      <w:r w:rsidR="00140560" w:rsidRPr="00B4576C">
        <w:t>КорректировкиСтоимостиПоЭСП</w:t>
      </w:r>
      <w:proofErr w:type="spellEnd"/>
    </w:p>
    <w:p w14:paraId="6F8D7E54" w14:textId="497D803E" w:rsidR="00140560" w:rsidRDefault="00355EBD" w:rsidP="00A2526E">
      <w:pPr>
        <w:pStyle w:val="afc"/>
        <w:numPr>
          <w:ilvl w:val="0"/>
          <w:numId w:val="10"/>
        </w:numPr>
        <w:spacing w:after="120" w:line="240" w:lineRule="auto"/>
        <w:contextualSpacing w:val="0"/>
      </w:pPr>
      <w:r>
        <w:t xml:space="preserve"> </w:t>
      </w:r>
      <w:r w:rsidR="00140560">
        <w:t>«</w:t>
      </w:r>
      <w:r w:rsidR="00140560" w:rsidRPr="00A475A1">
        <w:t xml:space="preserve">Не формировать проводки ЕПС при движении сумм между </w:t>
      </w:r>
      <w:proofErr w:type="gramStart"/>
      <w:r w:rsidR="00140560" w:rsidRPr="00A475A1">
        <w:t>балансами</w:t>
      </w:r>
      <w:r w:rsidR="00140560">
        <w:t>»(</w:t>
      </w:r>
      <w:proofErr w:type="gramEnd"/>
      <w:r w:rsidR="00140560">
        <w:t xml:space="preserve">зеленые проводки) - </w:t>
      </w:r>
      <w:r w:rsidR="00140560" w:rsidRPr="00A475A1">
        <w:t>Флаг влияет на формирование проводок ЕПС для операций по переносу сумм между балансами пл</w:t>
      </w:r>
      <w:r>
        <w:t xml:space="preserve">ан счетов </w:t>
      </w:r>
      <w:r w:rsidR="00140560" w:rsidRPr="00A475A1">
        <w:t>БКС(например перенос начисленного ПКД с баланса начислений на баланс выплат в дату гашения купона). При установленном флаге такие проводки по ЕПС не формируются.</w:t>
      </w:r>
    </w:p>
    <w:p w14:paraId="2234511B" w14:textId="77777777" w:rsidR="00140560" w:rsidRDefault="00140560" w:rsidP="00140560">
      <w:pPr>
        <w:pStyle w:val="afc"/>
        <w:ind w:left="1287"/>
      </w:pPr>
      <w:r>
        <w:t>Значение = Ложь</w:t>
      </w:r>
    </w:p>
    <w:p w14:paraId="4C184490" w14:textId="40FCA5B6" w:rsidR="00140560" w:rsidRDefault="00140560" w:rsidP="00A2526E">
      <w:pPr>
        <w:pStyle w:val="afc"/>
        <w:numPr>
          <w:ilvl w:val="0"/>
          <w:numId w:val="10"/>
        </w:numPr>
        <w:spacing w:after="120" w:line="240" w:lineRule="auto"/>
        <w:contextualSpacing w:val="0"/>
      </w:pPr>
      <w:r>
        <w:t>«</w:t>
      </w:r>
      <w:r w:rsidRPr="00D03CAD">
        <w:t>Создавать документы БУ Механизмом СУПД</w:t>
      </w:r>
      <w:r>
        <w:t xml:space="preserve">» - </w:t>
      </w:r>
      <w:proofErr w:type="gramStart"/>
      <w:r>
        <w:t xml:space="preserve">Для </w:t>
      </w:r>
      <w:r w:rsidRPr="00D06567">
        <w:t xml:space="preserve"> </w:t>
      </w:r>
      <w:proofErr w:type="spellStart"/>
      <w:r w:rsidRPr="00D06567">
        <w:t>юр</w:t>
      </w:r>
      <w:proofErr w:type="gramEnd"/>
      <w:r w:rsidRPr="00D06567">
        <w:t>.лиц</w:t>
      </w:r>
      <w:proofErr w:type="spellEnd"/>
      <w:r w:rsidRPr="00D06567">
        <w:t xml:space="preserve">, которые с 1 января 2017 года </w:t>
      </w:r>
      <w:r w:rsidR="00355EBD">
        <w:t>ведут</w:t>
      </w:r>
      <w:r w:rsidRPr="00D06567">
        <w:t xml:space="preserve"> вести бухгалтерский учет в системе ЕСУ</w:t>
      </w:r>
      <w:r>
        <w:t xml:space="preserve"> необходимо установить значение Истина, для остальных Ложь  </w:t>
      </w:r>
    </w:p>
    <w:p w14:paraId="5A0B144A" w14:textId="77777777" w:rsidR="00140560" w:rsidRDefault="00140560" w:rsidP="00A2526E">
      <w:pPr>
        <w:pStyle w:val="afc"/>
        <w:numPr>
          <w:ilvl w:val="0"/>
          <w:numId w:val="10"/>
        </w:numPr>
        <w:spacing w:after="120" w:line="240" w:lineRule="auto"/>
        <w:contextualSpacing w:val="0"/>
      </w:pPr>
      <w:r>
        <w:t>«</w:t>
      </w:r>
      <w:r w:rsidRPr="00872496">
        <w:t>Срок погашения облигаций для определения ЭСП (дней)</w:t>
      </w:r>
      <w:r>
        <w:t>», используется в учетных политиках Облигации</w:t>
      </w:r>
      <w:r w:rsidRPr="00872496">
        <w:t xml:space="preserve"> </w:t>
      </w:r>
      <w:proofErr w:type="spellStart"/>
      <w:r w:rsidRPr="00872496">
        <w:t>КорректировкиСтоимостиПоЭСП</w:t>
      </w:r>
      <w:proofErr w:type="spellEnd"/>
    </w:p>
    <w:p w14:paraId="4DFFA2B9" w14:textId="35C5B6E8" w:rsidR="00140560" w:rsidRDefault="00355EBD" w:rsidP="00A2526E">
      <w:pPr>
        <w:pStyle w:val="afc"/>
        <w:numPr>
          <w:ilvl w:val="0"/>
          <w:numId w:val="10"/>
        </w:numPr>
        <w:spacing w:after="120" w:line="240" w:lineRule="auto"/>
        <w:contextualSpacing w:val="0"/>
      </w:pPr>
      <w:r>
        <w:t xml:space="preserve"> </w:t>
      </w:r>
      <w:r w:rsidR="00140560">
        <w:t>«</w:t>
      </w:r>
      <w:r w:rsidR="00140560" w:rsidRPr="00B82E0A">
        <w:t>Процент отклонений ТСС от стоимости для расчета корректировки при первоначальном признании</w:t>
      </w:r>
      <w:proofErr w:type="gramStart"/>
      <w:r w:rsidR="00140560">
        <w:t>»</w:t>
      </w:r>
      <w:r w:rsidR="00140560" w:rsidRPr="00B82E0A">
        <w:t xml:space="preserve"> </w:t>
      </w:r>
      <w:r w:rsidR="00140560">
        <w:t>,</w:t>
      </w:r>
      <w:proofErr w:type="gramEnd"/>
      <w:r w:rsidR="00140560">
        <w:t xml:space="preserve"> используется в учетных политиках Облигации </w:t>
      </w:r>
      <w:proofErr w:type="spellStart"/>
      <w:r w:rsidR="00140560" w:rsidRPr="00B82E0A">
        <w:t>КорректировкаЦБПоСтоимостиПриПервоначальномПризнании</w:t>
      </w:r>
      <w:proofErr w:type="spellEnd"/>
    </w:p>
    <w:p w14:paraId="544D3E46" w14:textId="7D06A51D" w:rsidR="00140560" w:rsidRDefault="00355EBD" w:rsidP="00A2526E">
      <w:pPr>
        <w:pStyle w:val="afc"/>
        <w:numPr>
          <w:ilvl w:val="0"/>
          <w:numId w:val="10"/>
        </w:numPr>
        <w:spacing w:after="120" w:line="240" w:lineRule="auto"/>
        <w:contextualSpacing w:val="0"/>
      </w:pPr>
      <w:r>
        <w:t xml:space="preserve"> </w:t>
      </w:r>
      <w:r w:rsidR="00140560">
        <w:t>«</w:t>
      </w:r>
      <w:r w:rsidR="00140560" w:rsidRPr="00BA1FD7">
        <w:t>Не формировать движения по УУ</w:t>
      </w:r>
      <w:r w:rsidR="00140560">
        <w:t xml:space="preserve">», </w:t>
      </w:r>
      <w:proofErr w:type="gramStart"/>
      <w:r w:rsidR="00140560">
        <w:t xml:space="preserve">Для </w:t>
      </w:r>
      <w:r w:rsidR="00140560" w:rsidRPr="00D06567">
        <w:t xml:space="preserve"> </w:t>
      </w:r>
      <w:proofErr w:type="spellStart"/>
      <w:r w:rsidR="00140560" w:rsidRPr="00D06567">
        <w:t>юр</w:t>
      </w:r>
      <w:proofErr w:type="gramEnd"/>
      <w:r w:rsidR="00140560" w:rsidRPr="00D06567">
        <w:t>.лиц</w:t>
      </w:r>
      <w:proofErr w:type="spellEnd"/>
      <w:r w:rsidR="00140560" w:rsidRPr="00D06567">
        <w:t xml:space="preserve">, которые с 1 января 2017 года будут вести </w:t>
      </w:r>
      <w:r w:rsidR="00140560" w:rsidRPr="00D06567">
        <w:lastRenderedPageBreak/>
        <w:t>бухгалтерский учет в системе ЕСУ</w:t>
      </w:r>
      <w:r w:rsidR="00140560">
        <w:t xml:space="preserve"> и нет </w:t>
      </w:r>
      <w:proofErr w:type="spellStart"/>
      <w:r w:rsidR="00140560">
        <w:t>упр</w:t>
      </w:r>
      <w:proofErr w:type="spellEnd"/>
      <w:r w:rsidR="00140560">
        <w:t xml:space="preserve"> учета, необходимо установить значение Истина, для остальных Ложь</w:t>
      </w:r>
    </w:p>
    <w:p w14:paraId="325ADD6B" w14:textId="77777777" w:rsidR="00140560" w:rsidRDefault="00140560" w:rsidP="00A2526E">
      <w:pPr>
        <w:pStyle w:val="afc"/>
        <w:numPr>
          <w:ilvl w:val="0"/>
          <w:numId w:val="10"/>
        </w:numPr>
        <w:spacing w:after="120" w:line="240" w:lineRule="auto"/>
        <w:contextualSpacing w:val="0"/>
      </w:pPr>
      <w:r>
        <w:t>«</w:t>
      </w:r>
      <w:r w:rsidRPr="0053038C">
        <w:t>Статья прибылей и убытков для списания расходов текущего года</w:t>
      </w:r>
      <w:r>
        <w:t xml:space="preserve">», используется в учетной политике «Поступление ТМЦ и Услуг» (Расчеты с контрагентами). Заполнить поле «Статьи </w:t>
      </w:r>
      <w:proofErr w:type="spellStart"/>
      <w:r>
        <w:t>ПиУ</w:t>
      </w:r>
      <w:proofErr w:type="spellEnd"/>
      <w:r>
        <w:t xml:space="preserve"> для списания расходов будущего периода». Далее в РС «Соответствие статей </w:t>
      </w:r>
      <w:proofErr w:type="spellStart"/>
      <w:r>
        <w:t>ПиУ</w:t>
      </w:r>
      <w:proofErr w:type="spellEnd"/>
      <w:r>
        <w:t xml:space="preserve"> и счетов БКС» должна быть запись по определению счета БКС по этой статье. Именно этот счет подставляется в третью проводку при проведении документа поступления с НДС.</w:t>
      </w:r>
    </w:p>
    <w:p w14:paraId="40900CD5" w14:textId="02F94AA4" w:rsidR="00140560" w:rsidRDefault="00355EBD" w:rsidP="00A2526E">
      <w:pPr>
        <w:pStyle w:val="afc"/>
        <w:numPr>
          <w:ilvl w:val="0"/>
          <w:numId w:val="10"/>
        </w:numPr>
        <w:spacing w:after="120" w:line="240" w:lineRule="auto"/>
        <w:contextualSpacing w:val="0"/>
      </w:pPr>
      <w:r>
        <w:t xml:space="preserve"> </w:t>
      </w:r>
      <w:r w:rsidR="00140560">
        <w:t>«</w:t>
      </w:r>
      <w:r w:rsidR="00140560" w:rsidRPr="00420BB2">
        <w:t>Списывать МБП на затраты</w:t>
      </w:r>
      <w:r w:rsidR="00140560">
        <w:t>», используется в учетной политике «Поступление ТМЦ и Услуг»</w:t>
      </w:r>
      <w:r w:rsidR="00140560" w:rsidRPr="00420BB2">
        <w:t xml:space="preserve"> </w:t>
      </w:r>
      <w:r w:rsidR="00140560">
        <w:t>(Расчеты с контрагентами)</w:t>
      </w:r>
    </w:p>
    <w:p w14:paraId="1BEB65C5" w14:textId="1752D1D5" w:rsidR="00140560" w:rsidRPr="00735332" w:rsidRDefault="00355EBD" w:rsidP="00A2526E">
      <w:pPr>
        <w:pStyle w:val="afc"/>
        <w:numPr>
          <w:ilvl w:val="0"/>
          <w:numId w:val="10"/>
        </w:numPr>
        <w:spacing w:after="120" w:line="240" w:lineRule="auto"/>
        <w:contextualSpacing w:val="0"/>
      </w:pPr>
      <w:r>
        <w:t xml:space="preserve"> </w:t>
      </w:r>
      <w:r w:rsidR="00140560">
        <w:t>«</w:t>
      </w:r>
      <w:r w:rsidR="00140560" w:rsidRPr="007D2601">
        <w:t>Налоговый орган</w:t>
      </w:r>
      <w:r w:rsidR="00140560">
        <w:t>»</w:t>
      </w:r>
    </w:p>
    <w:p w14:paraId="30ABFFC6" w14:textId="77777777" w:rsidR="00140560" w:rsidRDefault="00140560" w:rsidP="00A2526E">
      <w:pPr>
        <w:pStyle w:val="afc"/>
        <w:numPr>
          <w:ilvl w:val="0"/>
          <w:numId w:val="10"/>
        </w:numPr>
        <w:spacing w:after="120" w:line="240" w:lineRule="auto"/>
        <w:contextualSpacing w:val="0"/>
      </w:pPr>
      <w:r>
        <w:t>«</w:t>
      </w:r>
      <w:r w:rsidRPr="00735332">
        <w:t>Партнер, представляющий организацию</w:t>
      </w:r>
      <w:r>
        <w:t xml:space="preserve">» - Ссылка на справочник партнеры, значение должно идентифицировать </w:t>
      </w:r>
      <w:proofErr w:type="spellStart"/>
      <w:r>
        <w:t>юрлицо</w:t>
      </w:r>
      <w:proofErr w:type="spellEnd"/>
      <w:r>
        <w:t>. Используется при заполнении документа «</w:t>
      </w:r>
      <w:proofErr w:type="spellStart"/>
      <w:r w:rsidRPr="00735332">
        <w:t>МежбалансовыеРасчетыБУ</w:t>
      </w:r>
      <w:proofErr w:type="spellEnd"/>
      <w:r>
        <w:t>(</w:t>
      </w:r>
      <w:proofErr w:type="spellStart"/>
      <w:r w:rsidRPr="00735332">
        <w:t>ФинансовыеИнструментыРасход</w:t>
      </w:r>
      <w:proofErr w:type="spellEnd"/>
      <w:r>
        <w:t>)» и при проведении документа с типом операции =</w:t>
      </w:r>
      <w:proofErr w:type="spellStart"/>
      <w:r w:rsidRPr="00735332">
        <w:t>РасчетыПоДенежнымОперациям</w:t>
      </w:r>
      <w:proofErr w:type="spellEnd"/>
    </w:p>
    <w:p w14:paraId="5180142A" w14:textId="77777777" w:rsidR="00140560" w:rsidRDefault="00140560" w:rsidP="00A2526E">
      <w:pPr>
        <w:pStyle w:val="afc"/>
        <w:numPr>
          <w:ilvl w:val="0"/>
          <w:numId w:val="10"/>
        </w:numPr>
        <w:spacing w:after="120" w:line="240" w:lineRule="auto"/>
        <w:contextualSpacing w:val="0"/>
      </w:pPr>
      <w:r>
        <w:t>«</w:t>
      </w:r>
      <w:r w:rsidRPr="00735332">
        <w:t>Договор партнера, представляющего организацию</w:t>
      </w:r>
      <w:r>
        <w:t>», договор партнера из предыдущего пункта.</w:t>
      </w:r>
    </w:p>
    <w:p w14:paraId="399262CE" w14:textId="77777777" w:rsidR="00140560" w:rsidRDefault="00140560" w:rsidP="00140560">
      <w:pPr>
        <w:pStyle w:val="2"/>
      </w:pPr>
      <w:bookmarkStart w:id="7" w:name="_Toc472647677"/>
      <w:bookmarkStart w:id="8" w:name="_Toc59561965"/>
      <w:r w:rsidRPr="00FE4440">
        <w:t>Типы банковских счетов</w:t>
      </w:r>
      <w:bookmarkEnd w:id="7"/>
      <w:bookmarkEnd w:id="8"/>
    </w:p>
    <w:p w14:paraId="3FE5409E" w14:textId="77777777" w:rsidR="00140560" w:rsidRDefault="00140560" w:rsidP="00140560">
      <w:r>
        <w:t>Заполнить в справочнике реквизит «</w:t>
      </w:r>
      <w:r w:rsidRPr="00FE4440">
        <w:t>Счет БКС</w:t>
      </w:r>
      <w:r>
        <w:t>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2375"/>
      </w:tblGrid>
      <w:tr w:rsidR="00140560" w14:paraId="63FE801C" w14:textId="77777777" w:rsidTr="00F974F5">
        <w:tc>
          <w:tcPr>
            <w:tcW w:w="7479" w:type="dxa"/>
            <w:shd w:val="clear" w:color="auto" w:fill="auto"/>
          </w:tcPr>
          <w:p w14:paraId="58ECC7B0" w14:textId="77777777" w:rsidR="00140560" w:rsidRPr="004B2736" w:rsidRDefault="00140560" w:rsidP="00F974F5">
            <w:pPr>
              <w:pStyle w:val="aDsBodyText"/>
              <w:ind w:left="0"/>
              <w:jc w:val="center"/>
              <w:rPr>
                <w:b/>
              </w:rPr>
            </w:pPr>
            <w:r w:rsidRPr="004B2736">
              <w:rPr>
                <w:b/>
              </w:rPr>
              <w:t>Наименование</w:t>
            </w:r>
          </w:p>
        </w:tc>
        <w:tc>
          <w:tcPr>
            <w:tcW w:w="2375" w:type="dxa"/>
            <w:shd w:val="clear" w:color="auto" w:fill="auto"/>
          </w:tcPr>
          <w:p w14:paraId="0EB5800F" w14:textId="77777777" w:rsidR="00140560" w:rsidRPr="004B2736" w:rsidRDefault="00140560" w:rsidP="00F974F5">
            <w:pPr>
              <w:pStyle w:val="aDsBodyText"/>
              <w:ind w:left="0"/>
              <w:jc w:val="center"/>
              <w:rPr>
                <w:b/>
              </w:rPr>
            </w:pPr>
            <w:r w:rsidRPr="00FE4440">
              <w:rPr>
                <w:b/>
              </w:rPr>
              <w:t>Счет БКС</w:t>
            </w:r>
          </w:p>
        </w:tc>
      </w:tr>
      <w:tr w:rsidR="00140560" w14:paraId="2DBCC5EB" w14:textId="77777777" w:rsidTr="00F974F5">
        <w:tc>
          <w:tcPr>
            <w:tcW w:w="7479" w:type="dxa"/>
            <w:shd w:val="clear" w:color="auto" w:fill="auto"/>
          </w:tcPr>
          <w:p w14:paraId="3585A902" w14:textId="77777777" w:rsidR="00140560" w:rsidRDefault="00140560" w:rsidP="00F974F5">
            <w:pPr>
              <w:pStyle w:val="aDsBodyText"/>
              <w:ind w:left="0"/>
            </w:pPr>
            <w:r w:rsidRPr="003036F9">
              <w:t>Специальны</w:t>
            </w:r>
            <w:r>
              <w:t>й</w:t>
            </w:r>
            <w:r w:rsidRPr="003036F9">
              <w:t xml:space="preserve"> брокерски</w:t>
            </w:r>
            <w:r>
              <w:t>й</w:t>
            </w:r>
            <w:r w:rsidRPr="003036F9">
              <w:t xml:space="preserve"> счет</w:t>
            </w:r>
          </w:p>
        </w:tc>
        <w:tc>
          <w:tcPr>
            <w:tcW w:w="2375" w:type="dxa"/>
            <w:shd w:val="clear" w:color="auto" w:fill="auto"/>
          </w:tcPr>
          <w:p w14:paraId="63B18EB6" w14:textId="77777777" w:rsidR="00140560" w:rsidRPr="004B2736" w:rsidRDefault="00140560" w:rsidP="00F974F5">
            <w:r w:rsidRPr="004B2736">
              <w:t>51.01.01.01.Д</w:t>
            </w:r>
          </w:p>
        </w:tc>
      </w:tr>
      <w:tr w:rsidR="00140560" w14:paraId="5C71EC93" w14:textId="77777777" w:rsidTr="00F974F5">
        <w:tc>
          <w:tcPr>
            <w:tcW w:w="7479" w:type="dxa"/>
            <w:shd w:val="clear" w:color="auto" w:fill="auto"/>
          </w:tcPr>
          <w:p w14:paraId="3E018E21" w14:textId="77777777" w:rsidR="00140560" w:rsidRDefault="00140560" w:rsidP="00F974F5">
            <w:pPr>
              <w:pStyle w:val="aDsBodyText"/>
              <w:ind w:left="0"/>
            </w:pPr>
            <w:r>
              <w:t>Собственный расчетный счет</w:t>
            </w:r>
          </w:p>
        </w:tc>
        <w:tc>
          <w:tcPr>
            <w:tcW w:w="2375" w:type="dxa"/>
            <w:shd w:val="clear" w:color="auto" w:fill="auto"/>
          </w:tcPr>
          <w:p w14:paraId="5CB665F2" w14:textId="77777777" w:rsidR="00140560" w:rsidRPr="004B2736" w:rsidRDefault="00140560" w:rsidP="00F974F5">
            <w:r w:rsidRPr="004B2736">
              <w:t>51.01.02.01.Д</w:t>
            </w:r>
          </w:p>
        </w:tc>
      </w:tr>
      <w:tr w:rsidR="00140560" w14:paraId="23A4BE13" w14:textId="77777777" w:rsidTr="00F974F5">
        <w:tc>
          <w:tcPr>
            <w:tcW w:w="7479" w:type="dxa"/>
            <w:shd w:val="clear" w:color="auto" w:fill="auto"/>
          </w:tcPr>
          <w:p w14:paraId="198DA051" w14:textId="77777777" w:rsidR="00140560" w:rsidRDefault="00140560" w:rsidP="00F974F5">
            <w:pPr>
              <w:pStyle w:val="aDsBodyText"/>
              <w:ind w:left="0"/>
            </w:pPr>
            <w:r>
              <w:t>Счет ДУ</w:t>
            </w:r>
          </w:p>
        </w:tc>
        <w:tc>
          <w:tcPr>
            <w:tcW w:w="2375" w:type="dxa"/>
            <w:shd w:val="clear" w:color="auto" w:fill="auto"/>
          </w:tcPr>
          <w:p w14:paraId="694BFFE4" w14:textId="77777777" w:rsidR="00140560" w:rsidRPr="004B2736" w:rsidRDefault="00140560" w:rsidP="00F974F5">
            <w:r w:rsidRPr="004B2736">
              <w:t>51.01.03.01.Д</w:t>
            </w:r>
          </w:p>
        </w:tc>
      </w:tr>
      <w:tr w:rsidR="00140560" w14:paraId="3B74C692" w14:textId="77777777" w:rsidTr="00F974F5">
        <w:tc>
          <w:tcPr>
            <w:tcW w:w="7479" w:type="dxa"/>
            <w:shd w:val="clear" w:color="auto" w:fill="auto"/>
          </w:tcPr>
          <w:p w14:paraId="021C9621" w14:textId="77777777" w:rsidR="00140560" w:rsidRDefault="00140560" w:rsidP="00F974F5">
            <w:pPr>
              <w:pStyle w:val="aDsBodyText"/>
              <w:ind w:left="0"/>
            </w:pPr>
            <w:r>
              <w:t>Счет НПФ (ОПС)</w:t>
            </w:r>
          </w:p>
        </w:tc>
        <w:tc>
          <w:tcPr>
            <w:tcW w:w="2375" w:type="dxa"/>
            <w:shd w:val="clear" w:color="auto" w:fill="auto"/>
          </w:tcPr>
          <w:p w14:paraId="1DB81E72" w14:textId="77777777" w:rsidR="00140560" w:rsidRPr="004B2736" w:rsidRDefault="00140560" w:rsidP="00F974F5">
            <w:r w:rsidRPr="004B2736">
              <w:t>51.01.04.01.Д</w:t>
            </w:r>
          </w:p>
        </w:tc>
      </w:tr>
      <w:tr w:rsidR="00140560" w14:paraId="4EA6C28F" w14:textId="77777777" w:rsidTr="00F974F5">
        <w:tc>
          <w:tcPr>
            <w:tcW w:w="7479" w:type="dxa"/>
            <w:shd w:val="clear" w:color="auto" w:fill="auto"/>
          </w:tcPr>
          <w:p w14:paraId="09F2A0A4" w14:textId="77777777" w:rsidR="00140560" w:rsidRDefault="00140560" w:rsidP="00F974F5">
            <w:pPr>
              <w:pStyle w:val="aDsBodyText"/>
              <w:ind w:left="0"/>
            </w:pPr>
            <w:r>
              <w:t>Счет НПФ (НПО)</w:t>
            </w:r>
          </w:p>
        </w:tc>
        <w:tc>
          <w:tcPr>
            <w:tcW w:w="2375" w:type="dxa"/>
            <w:shd w:val="clear" w:color="auto" w:fill="auto"/>
          </w:tcPr>
          <w:p w14:paraId="3C095FA3" w14:textId="77777777" w:rsidR="00140560" w:rsidRPr="004B2736" w:rsidRDefault="00140560" w:rsidP="00F974F5">
            <w:r w:rsidRPr="004B2736">
              <w:t>51.01.05.01.Д</w:t>
            </w:r>
          </w:p>
        </w:tc>
      </w:tr>
      <w:tr w:rsidR="00140560" w14:paraId="1504C9AD" w14:textId="77777777" w:rsidTr="00F974F5">
        <w:tc>
          <w:tcPr>
            <w:tcW w:w="7479" w:type="dxa"/>
            <w:shd w:val="clear" w:color="auto" w:fill="auto"/>
          </w:tcPr>
          <w:p w14:paraId="6E82D9B0" w14:textId="77777777" w:rsidR="00140560" w:rsidRDefault="00140560" w:rsidP="00F974F5">
            <w:pPr>
              <w:pStyle w:val="aDsBodyText"/>
              <w:ind w:left="0"/>
            </w:pPr>
            <w:r w:rsidRPr="00A95681">
              <w:t>Корреспондентски</w:t>
            </w:r>
            <w:r>
              <w:t>й</w:t>
            </w:r>
            <w:r w:rsidRPr="00A95681">
              <w:t xml:space="preserve"> счет</w:t>
            </w:r>
            <w:r>
              <w:t>-ностро</w:t>
            </w:r>
          </w:p>
        </w:tc>
        <w:tc>
          <w:tcPr>
            <w:tcW w:w="2375" w:type="dxa"/>
            <w:shd w:val="clear" w:color="auto" w:fill="auto"/>
          </w:tcPr>
          <w:p w14:paraId="2CE62ACD" w14:textId="77777777" w:rsidR="00140560" w:rsidRPr="004B2736" w:rsidRDefault="00140560" w:rsidP="00F974F5">
            <w:r w:rsidRPr="004B2736">
              <w:t>51.01.06.01.Д</w:t>
            </w:r>
          </w:p>
        </w:tc>
      </w:tr>
      <w:tr w:rsidR="00140560" w14:paraId="6EBF6471" w14:textId="77777777" w:rsidTr="00F974F5">
        <w:tc>
          <w:tcPr>
            <w:tcW w:w="7479" w:type="dxa"/>
            <w:shd w:val="clear" w:color="auto" w:fill="auto"/>
          </w:tcPr>
          <w:p w14:paraId="73B9A519" w14:textId="77777777" w:rsidR="00140560" w:rsidRDefault="00140560" w:rsidP="00F974F5">
            <w:pPr>
              <w:pStyle w:val="aDsBodyText"/>
              <w:ind w:left="0"/>
            </w:pPr>
            <w:r>
              <w:t>Клиринговый счет (ТБС)</w:t>
            </w:r>
          </w:p>
        </w:tc>
        <w:tc>
          <w:tcPr>
            <w:tcW w:w="2375" w:type="dxa"/>
            <w:shd w:val="clear" w:color="auto" w:fill="auto"/>
          </w:tcPr>
          <w:p w14:paraId="33FF9337" w14:textId="77777777" w:rsidR="00140560" w:rsidRPr="004B2736" w:rsidRDefault="00140560" w:rsidP="00F974F5">
            <w:r w:rsidRPr="004B2736">
              <w:t>51.02.01.01.Д</w:t>
            </w:r>
          </w:p>
        </w:tc>
      </w:tr>
      <w:tr w:rsidR="00140560" w14:paraId="712C3E11" w14:textId="77777777" w:rsidTr="00F974F5">
        <w:tc>
          <w:tcPr>
            <w:tcW w:w="7479" w:type="dxa"/>
            <w:shd w:val="clear" w:color="auto" w:fill="auto"/>
          </w:tcPr>
          <w:p w14:paraId="3F7D3D7C" w14:textId="77777777" w:rsidR="00140560" w:rsidRDefault="00140560" w:rsidP="00F974F5">
            <w:pPr>
              <w:pStyle w:val="aDsBodyText"/>
              <w:ind w:left="0"/>
            </w:pPr>
            <w:r>
              <w:t>Клиринговый счет (ИКО)</w:t>
            </w:r>
          </w:p>
        </w:tc>
        <w:tc>
          <w:tcPr>
            <w:tcW w:w="2375" w:type="dxa"/>
            <w:shd w:val="clear" w:color="auto" w:fill="auto"/>
          </w:tcPr>
          <w:p w14:paraId="42AC9065" w14:textId="77777777" w:rsidR="00140560" w:rsidRPr="004B2736" w:rsidRDefault="00140560" w:rsidP="00F974F5">
            <w:r w:rsidRPr="004B2736">
              <w:t>51.02.01.02.Д</w:t>
            </w:r>
          </w:p>
        </w:tc>
      </w:tr>
      <w:tr w:rsidR="00140560" w14:paraId="1F6762FF" w14:textId="77777777" w:rsidTr="00F974F5">
        <w:tc>
          <w:tcPr>
            <w:tcW w:w="7479" w:type="dxa"/>
            <w:shd w:val="clear" w:color="auto" w:fill="auto"/>
          </w:tcPr>
          <w:p w14:paraId="4956080A" w14:textId="77777777" w:rsidR="00140560" w:rsidRDefault="00140560" w:rsidP="00F974F5">
            <w:pPr>
              <w:pStyle w:val="aDsBodyText"/>
              <w:ind w:left="0"/>
            </w:pPr>
            <w:r>
              <w:t>Клиринговый счет (ККО)</w:t>
            </w:r>
          </w:p>
        </w:tc>
        <w:tc>
          <w:tcPr>
            <w:tcW w:w="2375" w:type="dxa"/>
            <w:shd w:val="clear" w:color="auto" w:fill="auto"/>
          </w:tcPr>
          <w:p w14:paraId="047F36D6" w14:textId="77777777" w:rsidR="00140560" w:rsidRPr="004B2736" w:rsidRDefault="00140560" w:rsidP="00F974F5">
            <w:r w:rsidRPr="004B2736">
              <w:t>51.02.01.03.Д</w:t>
            </w:r>
          </w:p>
        </w:tc>
      </w:tr>
      <w:tr w:rsidR="00140560" w14:paraId="15F8FB17" w14:textId="77777777" w:rsidTr="00F974F5">
        <w:tc>
          <w:tcPr>
            <w:tcW w:w="7479" w:type="dxa"/>
            <w:shd w:val="clear" w:color="auto" w:fill="auto"/>
          </w:tcPr>
          <w:p w14:paraId="5C4D8D67" w14:textId="77777777" w:rsidR="00140560" w:rsidRDefault="00140560" w:rsidP="00F974F5">
            <w:pPr>
              <w:pStyle w:val="aDsBodyText"/>
              <w:ind w:left="0"/>
            </w:pPr>
            <w:r>
              <w:t>Биржевой счет</w:t>
            </w:r>
          </w:p>
        </w:tc>
        <w:tc>
          <w:tcPr>
            <w:tcW w:w="2375" w:type="dxa"/>
            <w:shd w:val="clear" w:color="auto" w:fill="auto"/>
          </w:tcPr>
          <w:p w14:paraId="26368E2C" w14:textId="77777777" w:rsidR="00140560" w:rsidRPr="004B2736" w:rsidRDefault="00140560" w:rsidP="00F974F5">
            <w:r w:rsidRPr="004B2736">
              <w:t>51.03.01.01.Д</w:t>
            </w:r>
          </w:p>
        </w:tc>
      </w:tr>
      <w:tr w:rsidR="00140560" w14:paraId="7862F83F" w14:textId="77777777" w:rsidTr="00F974F5">
        <w:tc>
          <w:tcPr>
            <w:tcW w:w="7479" w:type="dxa"/>
            <w:shd w:val="clear" w:color="auto" w:fill="auto"/>
          </w:tcPr>
          <w:p w14:paraId="0BC55150" w14:textId="77777777" w:rsidR="00140560" w:rsidRDefault="00140560" w:rsidP="00F974F5">
            <w:pPr>
              <w:pStyle w:val="aDsBodyText"/>
              <w:ind w:left="0"/>
            </w:pPr>
            <w:r w:rsidRPr="00DB638F">
              <w:t>Счет ДУ (Учредитель управления)</w:t>
            </w:r>
          </w:p>
        </w:tc>
        <w:tc>
          <w:tcPr>
            <w:tcW w:w="2375" w:type="dxa"/>
            <w:shd w:val="clear" w:color="auto" w:fill="auto"/>
          </w:tcPr>
          <w:p w14:paraId="2BCD2721" w14:textId="77777777" w:rsidR="00140560" w:rsidRPr="004B2736" w:rsidRDefault="00140560" w:rsidP="00F974F5">
            <w:r w:rsidRPr="00DB638F">
              <w:t>79.03.01.01.Д</w:t>
            </w:r>
          </w:p>
        </w:tc>
      </w:tr>
    </w:tbl>
    <w:p w14:paraId="07DA923C" w14:textId="77777777" w:rsidR="00140560" w:rsidRPr="00FE4440" w:rsidRDefault="00140560" w:rsidP="00140560"/>
    <w:p w14:paraId="6728B953" w14:textId="77777777" w:rsidR="00140560" w:rsidRDefault="00140560" w:rsidP="00140560">
      <w:pPr>
        <w:widowControl/>
        <w:spacing w:after="0"/>
        <w:ind w:left="0"/>
        <w:jc w:val="left"/>
        <w:rPr>
          <w:rFonts w:ascii="Arial" w:hAnsi="Arial"/>
          <w:b/>
          <w:noProof/>
          <w:color w:val="333399"/>
          <w:sz w:val="24"/>
          <w:szCs w:val="28"/>
        </w:rPr>
      </w:pPr>
      <w:bookmarkStart w:id="9" w:name="_Toc472647678"/>
      <w:r>
        <w:br w:type="page"/>
      </w:r>
    </w:p>
    <w:p w14:paraId="205A8177" w14:textId="77777777" w:rsidR="00140560" w:rsidRDefault="00140560" w:rsidP="00140560">
      <w:pPr>
        <w:pStyle w:val="2"/>
      </w:pPr>
      <w:bookmarkStart w:id="10" w:name="_Toc59561966"/>
      <w:r>
        <w:lastRenderedPageBreak/>
        <w:t>Настройки переоценки валютных счетов БУ</w:t>
      </w:r>
      <w:bookmarkEnd w:id="9"/>
      <w:bookmarkEnd w:id="10"/>
    </w:p>
    <w:p w14:paraId="4B2583AD" w14:textId="6F293EDC" w:rsidR="00140560" w:rsidRDefault="00140560" w:rsidP="00140560">
      <w:r>
        <w:t>Пункт меню: «Настройка переоценки валютных счетов»</w:t>
      </w:r>
    </w:p>
    <w:p w14:paraId="79396EB1" w14:textId="77777777" w:rsidR="00140560" w:rsidRDefault="00140560" w:rsidP="00140560">
      <w:pPr>
        <w:ind w:left="0"/>
      </w:pPr>
      <w:r>
        <w:t>В настройках задаются счета БКС которые подлежат переоценке. Список счетов можно задавать методом включения и исключения, т.е. можно сделать настройку: переоценивать все счета, кроме …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5456"/>
        <w:gridCol w:w="5307"/>
      </w:tblGrid>
      <w:tr w:rsidR="00140560" w14:paraId="09C0FE0B" w14:textId="77777777" w:rsidTr="00F974F5">
        <w:tc>
          <w:tcPr>
            <w:tcW w:w="5494" w:type="dxa"/>
          </w:tcPr>
          <w:p w14:paraId="2B587D41" w14:textId="77777777" w:rsidR="00140560" w:rsidRDefault="00140560" w:rsidP="00F974F5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Переоцениваемые счета</w:t>
            </w:r>
          </w:p>
          <w:p w14:paraId="7CC9F150" w14:textId="77777777" w:rsidR="00140560" w:rsidRPr="00345739" w:rsidRDefault="00140560" w:rsidP="00F974F5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(если счет не указан, то все счета)</w:t>
            </w:r>
          </w:p>
        </w:tc>
        <w:tc>
          <w:tcPr>
            <w:tcW w:w="5495" w:type="dxa"/>
          </w:tcPr>
          <w:p w14:paraId="6A3B8DEF" w14:textId="77777777" w:rsidR="00140560" w:rsidRPr="00345739" w:rsidRDefault="00140560" w:rsidP="00F974F5">
            <w:pPr>
              <w:ind w:left="0"/>
              <w:jc w:val="center"/>
              <w:rPr>
                <w:b/>
              </w:rPr>
            </w:pPr>
            <w:r w:rsidRPr="00345739">
              <w:rPr>
                <w:b/>
              </w:rPr>
              <w:t>Исключение счетов из переоценки</w:t>
            </w:r>
          </w:p>
        </w:tc>
      </w:tr>
      <w:tr w:rsidR="00140560" w14:paraId="5EDAC54B" w14:textId="77777777" w:rsidTr="00F974F5">
        <w:tc>
          <w:tcPr>
            <w:tcW w:w="5494" w:type="dxa"/>
          </w:tcPr>
          <w:p w14:paraId="4BDE94E8" w14:textId="77777777" w:rsidR="00140560" w:rsidRDefault="00140560" w:rsidP="00F974F5">
            <w:pPr>
              <w:ind w:left="0"/>
            </w:pPr>
            <w:r>
              <w:rPr>
                <w:noProof/>
                <w:lang w:eastAsia="ru-RU"/>
              </w:rPr>
              <w:drawing>
                <wp:inline distT="0" distB="0" distL="0" distR="0" wp14:anchorId="5FAE20CB" wp14:editId="08ED630D">
                  <wp:extent cx="3369423" cy="3314700"/>
                  <wp:effectExtent l="0" t="0" r="2540" b="0"/>
                  <wp:docPr id="3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9423" cy="331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5" w:type="dxa"/>
          </w:tcPr>
          <w:p w14:paraId="350368DD" w14:textId="77777777" w:rsidR="00140560" w:rsidRDefault="00140560" w:rsidP="00F974F5">
            <w:pPr>
              <w:ind w:left="0"/>
            </w:pPr>
            <w:r>
              <w:rPr>
                <w:noProof/>
                <w:lang w:eastAsia="ru-RU"/>
              </w:rPr>
              <w:drawing>
                <wp:inline distT="0" distB="0" distL="0" distR="0" wp14:anchorId="751CC9E4" wp14:editId="40811CCC">
                  <wp:extent cx="3276600" cy="3260732"/>
                  <wp:effectExtent l="0" t="0" r="0" b="0"/>
                  <wp:docPr id="3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3260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CFB461" w14:textId="77777777" w:rsidR="00140560" w:rsidRDefault="00140560" w:rsidP="00140560">
      <w:pPr>
        <w:ind w:left="0"/>
      </w:pPr>
    </w:p>
    <w:p w14:paraId="00479075" w14:textId="77777777" w:rsidR="00140560" w:rsidRPr="008734AC" w:rsidRDefault="00140560" w:rsidP="00140560">
      <w:pPr>
        <w:ind w:left="0"/>
        <w:rPr>
          <w:i/>
        </w:rPr>
      </w:pPr>
      <w:r w:rsidRPr="008734AC">
        <w:rPr>
          <w:i/>
        </w:rPr>
        <w:t xml:space="preserve">58 счета </w:t>
      </w:r>
      <w:r>
        <w:rPr>
          <w:i/>
        </w:rPr>
        <w:t xml:space="preserve">участвующие в протиях </w:t>
      </w:r>
      <w:r w:rsidRPr="008734AC">
        <w:rPr>
          <w:i/>
        </w:rPr>
        <w:t>необходимо исключить из переоценки, т.к. они будут переоцениваться по партиям</w:t>
      </w:r>
      <w:r>
        <w:rPr>
          <w:i/>
        </w:rPr>
        <w:t>.</w:t>
      </w:r>
    </w:p>
    <w:p w14:paraId="547D9A37" w14:textId="77777777" w:rsidR="00140560" w:rsidRDefault="00140560" w:rsidP="00140560">
      <w:pPr>
        <w:pStyle w:val="2"/>
      </w:pPr>
      <w:bookmarkStart w:id="11" w:name="_Toc472647679"/>
      <w:bookmarkStart w:id="12" w:name="_Toc59561967"/>
      <w:r>
        <w:t>Параметры заполнения документов для НПФ</w:t>
      </w:r>
      <w:bookmarkEnd w:id="11"/>
      <w:bookmarkEnd w:id="12"/>
    </w:p>
    <w:p w14:paraId="71921548" w14:textId="77777777" w:rsidR="00140560" w:rsidRDefault="00140560" w:rsidP="00140560">
      <w:r>
        <w:t>Пункт меню «Параметры заполнения документов»</w:t>
      </w:r>
    </w:p>
    <w:p w14:paraId="0C476990" w14:textId="77777777" w:rsidR="00140560" w:rsidRDefault="00140560" w:rsidP="00140560">
      <w:r>
        <w:rPr>
          <w:noProof/>
          <w:lang w:eastAsia="ru-RU"/>
        </w:rPr>
        <w:drawing>
          <wp:inline distT="0" distB="0" distL="0" distR="0" wp14:anchorId="267795E5" wp14:editId="54BE31F4">
            <wp:extent cx="4362450" cy="2032000"/>
            <wp:effectExtent l="0" t="0" r="0" b="6350"/>
            <wp:docPr id="3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20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97D46" w14:textId="77777777" w:rsidR="00140560" w:rsidRDefault="00140560" w:rsidP="00140560">
      <w:r>
        <w:t>Для каждой настройки необходимо задать параметры заполнения документов для каждой организации, они будут использоваться при заполнении реквизитов бухгалтерского документа.</w:t>
      </w:r>
    </w:p>
    <w:p w14:paraId="4337B69A" w14:textId="77777777" w:rsidR="00140560" w:rsidRDefault="00140560" w:rsidP="00140560">
      <w:pPr>
        <w:widowControl/>
        <w:spacing w:after="0"/>
        <w:ind w:left="0"/>
        <w:jc w:val="left"/>
        <w:rPr>
          <w:b/>
          <w:i/>
        </w:rPr>
      </w:pPr>
      <w:r>
        <w:rPr>
          <w:b/>
          <w:i/>
        </w:rPr>
        <w:br w:type="page"/>
      </w:r>
    </w:p>
    <w:p w14:paraId="4B65196C" w14:textId="77777777" w:rsidR="00140560" w:rsidRPr="00F941F1" w:rsidRDefault="00140560" w:rsidP="00140560">
      <w:pPr>
        <w:rPr>
          <w:b/>
          <w:i/>
        </w:rPr>
      </w:pPr>
      <w:r w:rsidRPr="00F941F1">
        <w:rPr>
          <w:b/>
          <w:i/>
        </w:rPr>
        <w:lastRenderedPageBreak/>
        <w:t xml:space="preserve">Пример заполнения: </w:t>
      </w:r>
    </w:p>
    <w:p w14:paraId="008D1829" w14:textId="77777777" w:rsidR="00140560" w:rsidRDefault="00140560" w:rsidP="00140560">
      <w:r>
        <w:rPr>
          <w:noProof/>
          <w:lang w:eastAsia="ru-RU"/>
        </w:rPr>
        <w:drawing>
          <wp:inline distT="0" distB="0" distL="0" distR="0" wp14:anchorId="1F8F4D96" wp14:editId="57A03534">
            <wp:extent cx="5213350" cy="1390650"/>
            <wp:effectExtent l="0" t="0" r="6350" b="0"/>
            <wp:docPr id="3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47ACB" w14:textId="77777777" w:rsidR="00140560" w:rsidRPr="007B0D0F" w:rsidRDefault="00140560" w:rsidP="00140560">
      <w:r>
        <w:rPr>
          <w:noProof/>
          <w:lang w:eastAsia="ru-RU"/>
        </w:rPr>
        <w:drawing>
          <wp:inline distT="0" distB="0" distL="0" distR="0" wp14:anchorId="3825F132" wp14:editId="09A0F27E">
            <wp:extent cx="6150847" cy="2635250"/>
            <wp:effectExtent l="0" t="0" r="2540" b="0"/>
            <wp:docPr id="3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0847" cy="263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7836E" w14:textId="77777777" w:rsidR="00140560" w:rsidRDefault="00140560" w:rsidP="00140560">
      <w:pPr>
        <w:widowControl/>
        <w:spacing w:after="0"/>
        <w:ind w:left="0"/>
        <w:jc w:val="left"/>
      </w:pPr>
      <w:bookmarkStart w:id="13" w:name="_Toc472647680"/>
      <w:r>
        <w:br w:type="page"/>
      </w:r>
    </w:p>
    <w:p w14:paraId="4189F56B" w14:textId="77777777" w:rsidR="00140560" w:rsidRDefault="00140560" w:rsidP="00140560">
      <w:pPr>
        <w:widowControl/>
        <w:spacing w:after="0"/>
        <w:ind w:left="0"/>
        <w:jc w:val="left"/>
        <w:sectPr w:rsidR="00140560" w:rsidSect="00F974F5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567" w:right="567" w:bottom="567" w:left="567" w:header="567" w:footer="567" w:gutter="0"/>
          <w:cols w:space="720"/>
          <w:docGrid w:linePitch="299"/>
        </w:sectPr>
      </w:pPr>
    </w:p>
    <w:p w14:paraId="6498D745" w14:textId="77777777" w:rsidR="00140560" w:rsidRDefault="00140560" w:rsidP="00140560">
      <w:pPr>
        <w:widowControl/>
        <w:spacing w:after="0"/>
        <w:ind w:left="0"/>
        <w:jc w:val="left"/>
      </w:pPr>
    </w:p>
    <w:p w14:paraId="56876442" w14:textId="77777777" w:rsidR="00140560" w:rsidRDefault="00140560" w:rsidP="00140560">
      <w:pPr>
        <w:widowControl/>
        <w:spacing w:after="0"/>
        <w:ind w:left="0"/>
        <w:jc w:val="left"/>
        <w:rPr>
          <w:rFonts w:ascii="Arial" w:hAnsi="Arial"/>
          <w:b/>
          <w:noProof/>
          <w:color w:val="333399"/>
          <w:sz w:val="24"/>
          <w:szCs w:val="28"/>
        </w:rPr>
      </w:pPr>
    </w:p>
    <w:p w14:paraId="231E0AED" w14:textId="77777777" w:rsidR="00140560" w:rsidRDefault="00140560" w:rsidP="00140560">
      <w:pPr>
        <w:pStyle w:val="2"/>
      </w:pPr>
      <w:bookmarkStart w:id="14" w:name="_Toc59561968"/>
      <w:r>
        <w:t>Компоненты Стоимости ценных бумаг. ДУ Ч1</w:t>
      </w:r>
      <w:bookmarkEnd w:id="13"/>
      <w:bookmarkEnd w:id="14"/>
    </w:p>
    <w:p w14:paraId="5295DC7F" w14:textId="4E64999C" w:rsidR="00140560" w:rsidRPr="007B0D0F" w:rsidRDefault="00140560" w:rsidP="00140560">
      <w:r>
        <w:t>Необходимо заполнить в соответствии с</w:t>
      </w:r>
      <w:r w:rsidR="00355EBD">
        <w:t xml:space="preserve"> учетной политикой организации. Пример: </w:t>
      </w:r>
    </w:p>
    <w:tbl>
      <w:tblPr>
        <w:tblW w:w="516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"/>
        <w:gridCol w:w="2214"/>
        <w:gridCol w:w="1112"/>
        <w:gridCol w:w="1119"/>
        <w:gridCol w:w="1164"/>
        <w:gridCol w:w="1183"/>
        <w:gridCol w:w="1148"/>
        <w:gridCol w:w="1119"/>
        <w:gridCol w:w="1119"/>
        <w:gridCol w:w="1119"/>
        <w:gridCol w:w="1119"/>
        <w:gridCol w:w="1115"/>
        <w:gridCol w:w="1122"/>
        <w:gridCol w:w="1115"/>
      </w:tblGrid>
      <w:tr w:rsidR="00140560" w:rsidRPr="00A26235" w14:paraId="58ED429E" w14:textId="77777777" w:rsidTr="00F974F5">
        <w:tc>
          <w:tcPr>
            <w:tcW w:w="820" w:type="pct"/>
            <w:gridSpan w:val="2"/>
            <w:shd w:val="clear" w:color="auto" w:fill="auto"/>
          </w:tcPr>
          <w:p w14:paraId="5A38C907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/>
                <w:sz w:val="16"/>
                <w:szCs w:val="16"/>
              </w:rPr>
            </w:pPr>
            <w:r w:rsidRPr="00A26235">
              <w:rPr>
                <w:b/>
                <w:sz w:val="16"/>
                <w:szCs w:val="16"/>
              </w:rPr>
              <w:t xml:space="preserve">Тип инструмента /                     </w:t>
            </w:r>
            <w:r w:rsidRPr="00A26235">
              <w:rPr>
                <w:b/>
                <w:sz w:val="16"/>
                <w:szCs w:val="16"/>
              </w:rPr>
              <w:br/>
              <w:t>Категория ЦБ</w:t>
            </w:r>
          </w:p>
        </w:tc>
        <w:tc>
          <w:tcPr>
            <w:tcW w:w="343" w:type="pct"/>
            <w:shd w:val="clear" w:color="auto" w:fill="auto"/>
          </w:tcPr>
          <w:p w14:paraId="4F850A07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/>
                <w:sz w:val="16"/>
                <w:szCs w:val="16"/>
              </w:rPr>
            </w:pPr>
            <w:r w:rsidRPr="00A26235">
              <w:rPr>
                <w:b/>
                <w:bCs/>
                <w:sz w:val="16"/>
                <w:szCs w:val="16"/>
              </w:rPr>
              <w:t>Стоимость</w:t>
            </w:r>
          </w:p>
        </w:tc>
        <w:tc>
          <w:tcPr>
            <w:tcW w:w="345" w:type="pct"/>
            <w:shd w:val="clear" w:color="auto" w:fill="auto"/>
          </w:tcPr>
          <w:p w14:paraId="3DDE8B61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b/>
                <w:bCs/>
                <w:sz w:val="16"/>
                <w:szCs w:val="16"/>
              </w:rPr>
              <w:t>Затраты по сделке</w:t>
            </w:r>
          </w:p>
        </w:tc>
        <w:tc>
          <w:tcPr>
            <w:tcW w:w="359" w:type="pct"/>
            <w:shd w:val="clear" w:color="auto" w:fill="auto"/>
          </w:tcPr>
          <w:p w14:paraId="1D95E41A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b/>
                <w:bCs/>
                <w:sz w:val="16"/>
                <w:szCs w:val="16"/>
              </w:rPr>
              <w:t>Стоимость ПФИ</w:t>
            </w:r>
          </w:p>
        </w:tc>
        <w:tc>
          <w:tcPr>
            <w:tcW w:w="365" w:type="pct"/>
            <w:shd w:val="clear" w:color="auto" w:fill="auto"/>
          </w:tcPr>
          <w:p w14:paraId="1A5C8773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b/>
                <w:bCs/>
                <w:sz w:val="16"/>
                <w:szCs w:val="16"/>
              </w:rPr>
              <w:t>ПКД уплачен.</w:t>
            </w:r>
          </w:p>
        </w:tc>
        <w:tc>
          <w:tcPr>
            <w:tcW w:w="354" w:type="pct"/>
            <w:shd w:val="clear" w:color="auto" w:fill="auto"/>
          </w:tcPr>
          <w:p w14:paraId="6AC4FD9F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b/>
                <w:bCs/>
                <w:sz w:val="16"/>
                <w:szCs w:val="16"/>
              </w:rPr>
              <w:t>Амортизация премии</w:t>
            </w:r>
          </w:p>
        </w:tc>
        <w:tc>
          <w:tcPr>
            <w:tcW w:w="345" w:type="pct"/>
            <w:shd w:val="clear" w:color="auto" w:fill="auto"/>
          </w:tcPr>
          <w:p w14:paraId="2242BB78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b/>
                <w:bCs/>
                <w:sz w:val="16"/>
                <w:szCs w:val="16"/>
              </w:rPr>
              <w:t>Премия</w:t>
            </w:r>
          </w:p>
        </w:tc>
        <w:tc>
          <w:tcPr>
            <w:tcW w:w="345" w:type="pct"/>
            <w:shd w:val="clear" w:color="auto" w:fill="auto"/>
          </w:tcPr>
          <w:p w14:paraId="751EA410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b/>
                <w:bCs/>
                <w:sz w:val="16"/>
                <w:szCs w:val="16"/>
              </w:rPr>
              <w:t>ПКД начислен.</w:t>
            </w:r>
          </w:p>
        </w:tc>
        <w:tc>
          <w:tcPr>
            <w:tcW w:w="345" w:type="pct"/>
            <w:shd w:val="clear" w:color="auto" w:fill="auto"/>
          </w:tcPr>
          <w:p w14:paraId="3388DFDE" w14:textId="77777777" w:rsidR="00140560" w:rsidRPr="00A26235" w:rsidRDefault="00140560" w:rsidP="00F974F5">
            <w:pPr>
              <w:ind w:left="14"/>
              <w:jc w:val="center"/>
              <w:rPr>
                <w:b/>
                <w:bCs/>
                <w:sz w:val="16"/>
                <w:szCs w:val="16"/>
              </w:rPr>
            </w:pPr>
            <w:r w:rsidRPr="00A26235">
              <w:rPr>
                <w:b/>
                <w:bCs/>
                <w:sz w:val="16"/>
                <w:szCs w:val="16"/>
              </w:rPr>
              <w:t>Капитализация</w:t>
            </w:r>
          </w:p>
        </w:tc>
        <w:tc>
          <w:tcPr>
            <w:tcW w:w="345" w:type="pct"/>
            <w:shd w:val="clear" w:color="auto" w:fill="auto"/>
          </w:tcPr>
          <w:p w14:paraId="25010A69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b/>
                <w:bCs/>
                <w:sz w:val="16"/>
                <w:szCs w:val="16"/>
              </w:rPr>
              <w:t>Дисконт</w:t>
            </w:r>
          </w:p>
        </w:tc>
        <w:tc>
          <w:tcPr>
            <w:tcW w:w="344" w:type="pct"/>
            <w:shd w:val="clear" w:color="auto" w:fill="auto"/>
          </w:tcPr>
          <w:p w14:paraId="33F931EA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b/>
                <w:bCs/>
                <w:sz w:val="16"/>
                <w:szCs w:val="16"/>
              </w:rPr>
              <w:t>Переоценка</w:t>
            </w:r>
          </w:p>
        </w:tc>
        <w:tc>
          <w:tcPr>
            <w:tcW w:w="346" w:type="pct"/>
            <w:shd w:val="clear" w:color="auto" w:fill="auto"/>
          </w:tcPr>
          <w:p w14:paraId="79FCBAB1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b/>
                <w:bCs/>
                <w:sz w:val="16"/>
                <w:szCs w:val="16"/>
              </w:rPr>
              <w:t>Корректировка дисконтирования</w:t>
            </w:r>
          </w:p>
        </w:tc>
        <w:tc>
          <w:tcPr>
            <w:tcW w:w="344" w:type="pct"/>
            <w:shd w:val="clear" w:color="auto" w:fill="auto"/>
          </w:tcPr>
          <w:p w14:paraId="6F930C96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b/>
                <w:bCs/>
                <w:sz w:val="16"/>
                <w:szCs w:val="16"/>
              </w:rPr>
              <w:t>Резервы</w:t>
            </w:r>
          </w:p>
          <w:p w14:paraId="7756D318" w14:textId="77777777" w:rsidR="00140560" w:rsidRPr="00A26235" w:rsidRDefault="00140560" w:rsidP="00F974F5">
            <w:pPr>
              <w:jc w:val="center"/>
              <w:rPr>
                <w:sz w:val="16"/>
                <w:szCs w:val="16"/>
              </w:rPr>
            </w:pPr>
          </w:p>
        </w:tc>
      </w:tr>
      <w:tr w:rsidR="00140560" w:rsidRPr="00A26235" w14:paraId="37FE05EE" w14:textId="77777777" w:rsidTr="00F974F5">
        <w:tc>
          <w:tcPr>
            <w:tcW w:w="137" w:type="pct"/>
            <w:vMerge w:val="restart"/>
            <w:shd w:val="clear" w:color="auto" w:fill="auto"/>
            <w:textDirection w:val="btLr"/>
          </w:tcPr>
          <w:p w14:paraId="21218DD4" w14:textId="77777777" w:rsidR="00140560" w:rsidRPr="00A26235" w:rsidRDefault="00140560" w:rsidP="00F974F5">
            <w:pPr>
              <w:pStyle w:val="aDsBodyTex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26235">
              <w:rPr>
                <w:b/>
                <w:sz w:val="16"/>
                <w:szCs w:val="16"/>
              </w:rPr>
              <w:t>Акции</w:t>
            </w:r>
          </w:p>
        </w:tc>
        <w:tc>
          <w:tcPr>
            <w:tcW w:w="683" w:type="pct"/>
            <w:shd w:val="clear" w:color="auto" w:fill="auto"/>
          </w:tcPr>
          <w:p w14:paraId="1F4ABD1C" w14:textId="77777777" w:rsidR="00140560" w:rsidRPr="00A26235" w:rsidRDefault="00140560" w:rsidP="00F974F5">
            <w:pPr>
              <w:pStyle w:val="aDsBodyText"/>
              <w:ind w:left="0"/>
              <w:jc w:val="left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Оцениваемые по Справедливой Стоимости через Прибыль или Убыток</w:t>
            </w:r>
          </w:p>
        </w:tc>
        <w:tc>
          <w:tcPr>
            <w:tcW w:w="343" w:type="pct"/>
            <w:shd w:val="clear" w:color="auto" w:fill="auto"/>
          </w:tcPr>
          <w:p w14:paraId="11458C67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  <w:r w:rsidRPr="00A26235">
              <w:rPr>
                <w:bCs/>
                <w:sz w:val="16"/>
                <w:szCs w:val="16"/>
              </w:rPr>
              <w:t>58.01.01.01.Д</w:t>
            </w:r>
          </w:p>
        </w:tc>
        <w:tc>
          <w:tcPr>
            <w:tcW w:w="345" w:type="pct"/>
            <w:shd w:val="clear" w:color="auto" w:fill="auto"/>
          </w:tcPr>
          <w:p w14:paraId="34280BDB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  <w:r w:rsidRPr="00A26235">
              <w:rPr>
                <w:bCs/>
                <w:sz w:val="16"/>
                <w:szCs w:val="16"/>
              </w:rPr>
              <w:t>58.01.01.02.Д</w:t>
            </w:r>
          </w:p>
        </w:tc>
        <w:tc>
          <w:tcPr>
            <w:tcW w:w="359" w:type="pct"/>
            <w:shd w:val="clear" w:color="auto" w:fill="auto"/>
          </w:tcPr>
          <w:p w14:paraId="7F5BB27D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  <w:r w:rsidRPr="00A26235">
              <w:rPr>
                <w:bCs/>
                <w:sz w:val="16"/>
                <w:szCs w:val="16"/>
              </w:rPr>
              <w:t>58.01.01.03.Д</w:t>
            </w:r>
          </w:p>
        </w:tc>
        <w:tc>
          <w:tcPr>
            <w:tcW w:w="365" w:type="pct"/>
            <w:shd w:val="clear" w:color="auto" w:fill="auto"/>
          </w:tcPr>
          <w:p w14:paraId="7BDB4EC2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54" w:type="pct"/>
            <w:shd w:val="clear" w:color="auto" w:fill="auto"/>
          </w:tcPr>
          <w:p w14:paraId="2769514E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</w:tcPr>
          <w:p w14:paraId="0E60D550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</w:tcPr>
          <w:p w14:paraId="33E4057A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</w:tcPr>
          <w:p w14:paraId="4DB2E1A0" w14:textId="77777777" w:rsidR="00140560" w:rsidRPr="00A26235" w:rsidRDefault="00140560" w:rsidP="00F974F5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</w:tcPr>
          <w:p w14:paraId="62869BD4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6114F2A6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  <w:r w:rsidRPr="00A26235">
              <w:rPr>
                <w:bCs/>
                <w:sz w:val="16"/>
                <w:szCs w:val="16"/>
              </w:rPr>
              <w:t>58.01.01.09.Б</w:t>
            </w:r>
          </w:p>
        </w:tc>
        <w:tc>
          <w:tcPr>
            <w:tcW w:w="346" w:type="pct"/>
            <w:shd w:val="clear" w:color="auto" w:fill="auto"/>
          </w:tcPr>
          <w:p w14:paraId="7BADB3F3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  <w:r w:rsidRPr="00A26235">
              <w:rPr>
                <w:bCs/>
                <w:sz w:val="16"/>
                <w:szCs w:val="16"/>
              </w:rPr>
              <w:t>58.01.01.10.Б</w:t>
            </w:r>
          </w:p>
        </w:tc>
        <w:tc>
          <w:tcPr>
            <w:tcW w:w="344" w:type="pct"/>
            <w:shd w:val="clear" w:color="auto" w:fill="auto"/>
          </w:tcPr>
          <w:p w14:paraId="51DD75D3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</w:p>
        </w:tc>
      </w:tr>
      <w:tr w:rsidR="00140560" w:rsidRPr="00A26235" w14:paraId="4CB8CBE3" w14:textId="77777777" w:rsidTr="00F974F5">
        <w:tc>
          <w:tcPr>
            <w:tcW w:w="137" w:type="pct"/>
            <w:vMerge/>
            <w:shd w:val="clear" w:color="auto" w:fill="auto"/>
          </w:tcPr>
          <w:p w14:paraId="273652FB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</w:tcPr>
          <w:p w14:paraId="6A1A20A7" w14:textId="77777777" w:rsidR="00140560" w:rsidRPr="00A26235" w:rsidRDefault="00140560" w:rsidP="00F974F5">
            <w:pPr>
              <w:pStyle w:val="aDsBodyText"/>
              <w:ind w:left="0"/>
              <w:jc w:val="left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Имеющиеся в наличии для Продажи</w:t>
            </w:r>
          </w:p>
        </w:tc>
        <w:tc>
          <w:tcPr>
            <w:tcW w:w="343" w:type="pct"/>
            <w:shd w:val="clear" w:color="auto" w:fill="auto"/>
          </w:tcPr>
          <w:p w14:paraId="07638CB9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  <w:r w:rsidRPr="00A26235">
              <w:rPr>
                <w:bCs/>
                <w:sz w:val="16"/>
                <w:szCs w:val="16"/>
              </w:rPr>
              <w:t>58.01.02.01.Д</w:t>
            </w:r>
          </w:p>
        </w:tc>
        <w:tc>
          <w:tcPr>
            <w:tcW w:w="345" w:type="pct"/>
            <w:shd w:val="clear" w:color="auto" w:fill="auto"/>
          </w:tcPr>
          <w:p w14:paraId="111A57D2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  <w:r w:rsidRPr="00A26235">
              <w:rPr>
                <w:bCs/>
                <w:sz w:val="16"/>
                <w:szCs w:val="16"/>
              </w:rPr>
              <w:t>58.01.02.02.Д</w:t>
            </w:r>
          </w:p>
        </w:tc>
        <w:tc>
          <w:tcPr>
            <w:tcW w:w="359" w:type="pct"/>
            <w:shd w:val="clear" w:color="auto" w:fill="auto"/>
          </w:tcPr>
          <w:p w14:paraId="3AA7D91F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  <w:r w:rsidRPr="00A26235">
              <w:rPr>
                <w:bCs/>
                <w:sz w:val="16"/>
                <w:szCs w:val="16"/>
              </w:rPr>
              <w:t>58.01.02.03.Д</w:t>
            </w:r>
          </w:p>
        </w:tc>
        <w:tc>
          <w:tcPr>
            <w:tcW w:w="365" w:type="pct"/>
            <w:shd w:val="clear" w:color="auto" w:fill="auto"/>
          </w:tcPr>
          <w:p w14:paraId="54415F30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54" w:type="pct"/>
            <w:shd w:val="clear" w:color="auto" w:fill="auto"/>
          </w:tcPr>
          <w:p w14:paraId="6AEDA7FA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</w:tcPr>
          <w:p w14:paraId="3A51FF1B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</w:tcPr>
          <w:p w14:paraId="76B48E30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</w:tcPr>
          <w:p w14:paraId="07BFD069" w14:textId="77777777" w:rsidR="00140560" w:rsidRPr="00A26235" w:rsidRDefault="00140560" w:rsidP="00F974F5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</w:tcPr>
          <w:p w14:paraId="64AB011E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F56C5DA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  <w:r w:rsidRPr="00A26235">
              <w:rPr>
                <w:bCs/>
                <w:sz w:val="16"/>
                <w:szCs w:val="16"/>
              </w:rPr>
              <w:t>58.01.02.09.Б</w:t>
            </w:r>
          </w:p>
        </w:tc>
        <w:tc>
          <w:tcPr>
            <w:tcW w:w="346" w:type="pct"/>
            <w:shd w:val="clear" w:color="auto" w:fill="auto"/>
          </w:tcPr>
          <w:p w14:paraId="0EF0E988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  <w:r w:rsidRPr="00A26235">
              <w:rPr>
                <w:bCs/>
                <w:sz w:val="16"/>
                <w:szCs w:val="16"/>
              </w:rPr>
              <w:t>58.01.02.10.Б</w:t>
            </w:r>
          </w:p>
        </w:tc>
        <w:tc>
          <w:tcPr>
            <w:tcW w:w="344" w:type="pct"/>
            <w:shd w:val="clear" w:color="auto" w:fill="auto"/>
          </w:tcPr>
          <w:p w14:paraId="4B3BB5C3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  <w:r w:rsidRPr="00A26235">
              <w:rPr>
                <w:bCs/>
                <w:sz w:val="16"/>
                <w:szCs w:val="16"/>
              </w:rPr>
              <w:t>58.01.02.Р0.Б</w:t>
            </w:r>
          </w:p>
        </w:tc>
      </w:tr>
      <w:tr w:rsidR="00140560" w:rsidRPr="00A26235" w14:paraId="2FBB1E77" w14:textId="77777777" w:rsidTr="00F974F5">
        <w:tc>
          <w:tcPr>
            <w:tcW w:w="137" w:type="pct"/>
            <w:vMerge/>
            <w:shd w:val="clear" w:color="auto" w:fill="auto"/>
          </w:tcPr>
          <w:p w14:paraId="68729955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</w:tcPr>
          <w:p w14:paraId="0F7131DE" w14:textId="77777777" w:rsidR="00140560" w:rsidRPr="00A26235" w:rsidRDefault="00140560" w:rsidP="00F974F5">
            <w:pPr>
              <w:pStyle w:val="aDsBodyText"/>
              <w:ind w:left="0"/>
              <w:jc w:val="left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По себестоимости</w:t>
            </w:r>
          </w:p>
        </w:tc>
        <w:tc>
          <w:tcPr>
            <w:tcW w:w="343" w:type="pct"/>
            <w:shd w:val="clear" w:color="auto" w:fill="auto"/>
          </w:tcPr>
          <w:p w14:paraId="0492B8EA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  <w:r w:rsidRPr="00A26235">
              <w:rPr>
                <w:bCs/>
                <w:sz w:val="16"/>
                <w:szCs w:val="16"/>
              </w:rPr>
              <w:t>58.01.03.01.Д</w:t>
            </w:r>
          </w:p>
        </w:tc>
        <w:tc>
          <w:tcPr>
            <w:tcW w:w="345" w:type="pct"/>
            <w:shd w:val="clear" w:color="auto" w:fill="auto"/>
          </w:tcPr>
          <w:p w14:paraId="0BCCA361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  <w:r w:rsidRPr="00A26235">
              <w:rPr>
                <w:bCs/>
                <w:sz w:val="16"/>
                <w:szCs w:val="16"/>
              </w:rPr>
              <w:t>58.01.03.02.Д</w:t>
            </w:r>
          </w:p>
        </w:tc>
        <w:tc>
          <w:tcPr>
            <w:tcW w:w="359" w:type="pct"/>
            <w:shd w:val="clear" w:color="auto" w:fill="auto"/>
          </w:tcPr>
          <w:p w14:paraId="44A486D2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  <w:r w:rsidRPr="00A26235">
              <w:rPr>
                <w:bCs/>
                <w:sz w:val="16"/>
                <w:szCs w:val="16"/>
              </w:rPr>
              <w:t>58.01.03.03.Д</w:t>
            </w:r>
          </w:p>
        </w:tc>
        <w:tc>
          <w:tcPr>
            <w:tcW w:w="365" w:type="pct"/>
            <w:shd w:val="clear" w:color="auto" w:fill="auto"/>
          </w:tcPr>
          <w:p w14:paraId="76D5042C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54" w:type="pct"/>
            <w:shd w:val="clear" w:color="auto" w:fill="auto"/>
          </w:tcPr>
          <w:p w14:paraId="650DFCAD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</w:tcPr>
          <w:p w14:paraId="64A359E1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</w:tcPr>
          <w:p w14:paraId="69BBEF31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</w:tcPr>
          <w:p w14:paraId="69D41E90" w14:textId="77777777" w:rsidR="00140560" w:rsidRPr="00A26235" w:rsidRDefault="00140560" w:rsidP="00F974F5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</w:tcPr>
          <w:p w14:paraId="09A56C82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2A4063D0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  <w:r w:rsidRPr="00A26235">
              <w:rPr>
                <w:bCs/>
                <w:sz w:val="16"/>
                <w:szCs w:val="16"/>
              </w:rPr>
              <w:t>58.01.03.09.Б</w:t>
            </w:r>
          </w:p>
        </w:tc>
        <w:tc>
          <w:tcPr>
            <w:tcW w:w="346" w:type="pct"/>
            <w:shd w:val="clear" w:color="auto" w:fill="auto"/>
          </w:tcPr>
          <w:p w14:paraId="0341D8F7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102D2A44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bCs/>
                <w:sz w:val="16"/>
                <w:szCs w:val="16"/>
              </w:rPr>
            </w:pPr>
            <w:r w:rsidRPr="00A26235">
              <w:rPr>
                <w:bCs/>
                <w:sz w:val="16"/>
                <w:szCs w:val="16"/>
              </w:rPr>
              <w:t>58.01.03.Р0.Б</w:t>
            </w:r>
          </w:p>
        </w:tc>
      </w:tr>
      <w:tr w:rsidR="00140560" w:rsidRPr="00A26235" w14:paraId="0988A68D" w14:textId="77777777" w:rsidTr="00F974F5">
        <w:tc>
          <w:tcPr>
            <w:tcW w:w="137" w:type="pct"/>
            <w:vMerge w:val="restart"/>
            <w:shd w:val="clear" w:color="auto" w:fill="auto"/>
            <w:textDirection w:val="btLr"/>
          </w:tcPr>
          <w:p w14:paraId="388C88B5" w14:textId="77777777" w:rsidR="00140560" w:rsidRPr="00A26235" w:rsidRDefault="00140560" w:rsidP="00F974F5">
            <w:pPr>
              <w:pStyle w:val="aDsBodyTex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26235">
              <w:rPr>
                <w:b/>
                <w:sz w:val="16"/>
                <w:szCs w:val="16"/>
              </w:rPr>
              <w:t>Облигации</w:t>
            </w:r>
          </w:p>
        </w:tc>
        <w:tc>
          <w:tcPr>
            <w:tcW w:w="683" w:type="pct"/>
            <w:shd w:val="clear" w:color="auto" w:fill="auto"/>
          </w:tcPr>
          <w:p w14:paraId="02655A8E" w14:textId="77777777" w:rsidR="00140560" w:rsidRPr="00A26235" w:rsidRDefault="00140560" w:rsidP="00F974F5">
            <w:pPr>
              <w:pStyle w:val="aDsBodyText"/>
              <w:ind w:left="0"/>
              <w:jc w:val="left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Оцениваемые по Справедливой Стоимости через Прибыль или Убыток</w:t>
            </w:r>
          </w:p>
        </w:tc>
        <w:tc>
          <w:tcPr>
            <w:tcW w:w="343" w:type="pct"/>
            <w:shd w:val="clear" w:color="auto" w:fill="auto"/>
          </w:tcPr>
          <w:p w14:paraId="054FA20D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58.02.01.01.Д</w:t>
            </w:r>
          </w:p>
        </w:tc>
        <w:tc>
          <w:tcPr>
            <w:tcW w:w="345" w:type="pct"/>
            <w:shd w:val="clear" w:color="auto" w:fill="auto"/>
          </w:tcPr>
          <w:p w14:paraId="5B08837F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58.02.01.02.Д</w:t>
            </w:r>
          </w:p>
        </w:tc>
        <w:tc>
          <w:tcPr>
            <w:tcW w:w="359" w:type="pct"/>
            <w:shd w:val="clear" w:color="auto" w:fill="auto"/>
          </w:tcPr>
          <w:p w14:paraId="70A98780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58.02.01.03.Д</w:t>
            </w:r>
          </w:p>
        </w:tc>
        <w:tc>
          <w:tcPr>
            <w:tcW w:w="365" w:type="pct"/>
            <w:shd w:val="clear" w:color="auto" w:fill="auto"/>
          </w:tcPr>
          <w:p w14:paraId="32C02B64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58.02.01.04.Д</w:t>
            </w:r>
          </w:p>
        </w:tc>
        <w:tc>
          <w:tcPr>
            <w:tcW w:w="354" w:type="pct"/>
            <w:shd w:val="clear" w:color="auto" w:fill="auto"/>
          </w:tcPr>
          <w:p w14:paraId="114D78C4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58.02.01.05.Б</w:t>
            </w:r>
          </w:p>
        </w:tc>
        <w:tc>
          <w:tcPr>
            <w:tcW w:w="345" w:type="pct"/>
            <w:shd w:val="clear" w:color="auto" w:fill="auto"/>
          </w:tcPr>
          <w:p w14:paraId="641EBE15" w14:textId="77777777" w:rsidR="00140560" w:rsidRPr="00A26235" w:rsidRDefault="00140560" w:rsidP="00F974F5">
            <w:pPr>
              <w:pStyle w:val="aDsBodyText"/>
              <w:tabs>
                <w:tab w:val="left" w:pos="541"/>
              </w:tabs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58.02.01.05.Д</w:t>
            </w:r>
          </w:p>
        </w:tc>
        <w:tc>
          <w:tcPr>
            <w:tcW w:w="345" w:type="pct"/>
            <w:shd w:val="clear" w:color="auto" w:fill="auto"/>
          </w:tcPr>
          <w:p w14:paraId="0A6F2564" w14:textId="77777777" w:rsidR="00140560" w:rsidRPr="00A26235" w:rsidRDefault="00140560" w:rsidP="00F974F5">
            <w:pPr>
              <w:pStyle w:val="aDsBodyText"/>
              <w:tabs>
                <w:tab w:val="left" w:pos="541"/>
              </w:tabs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58.02.01.06.Б</w:t>
            </w:r>
          </w:p>
        </w:tc>
        <w:tc>
          <w:tcPr>
            <w:tcW w:w="345" w:type="pct"/>
            <w:shd w:val="clear" w:color="auto" w:fill="auto"/>
          </w:tcPr>
          <w:p w14:paraId="64FA272C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58.02.01.07.Б</w:t>
            </w:r>
          </w:p>
        </w:tc>
        <w:tc>
          <w:tcPr>
            <w:tcW w:w="345" w:type="pct"/>
            <w:shd w:val="clear" w:color="auto" w:fill="auto"/>
          </w:tcPr>
          <w:p w14:paraId="6BBDA583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58.02.01.08.Б</w:t>
            </w:r>
          </w:p>
        </w:tc>
        <w:tc>
          <w:tcPr>
            <w:tcW w:w="344" w:type="pct"/>
            <w:shd w:val="clear" w:color="auto" w:fill="auto"/>
          </w:tcPr>
          <w:p w14:paraId="65838D52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58.02.01.09.Б</w:t>
            </w:r>
          </w:p>
        </w:tc>
        <w:tc>
          <w:tcPr>
            <w:tcW w:w="346" w:type="pct"/>
            <w:shd w:val="clear" w:color="auto" w:fill="auto"/>
          </w:tcPr>
          <w:p w14:paraId="02D17103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58.02.01.10.Б</w:t>
            </w:r>
          </w:p>
        </w:tc>
        <w:tc>
          <w:tcPr>
            <w:tcW w:w="344" w:type="pct"/>
            <w:shd w:val="clear" w:color="auto" w:fill="auto"/>
          </w:tcPr>
          <w:p w14:paraId="37E93AFC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140560" w:rsidRPr="00A26235" w14:paraId="11EE3C7A" w14:textId="77777777" w:rsidTr="00F974F5">
        <w:tc>
          <w:tcPr>
            <w:tcW w:w="137" w:type="pct"/>
            <w:vMerge/>
            <w:shd w:val="clear" w:color="auto" w:fill="auto"/>
          </w:tcPr>
          <w:p w14:paraId="5A6A20E6" w14:textId="77777777" w:rsidR="00140560" w:rsidRPr="00A26235" w:rsidRDefault="00140560" w:rsidP="00F974F5">
            <w:pPr>
              <w:pStyle w:val="aDsBodyText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</w:tcPr>
          <w:p w14:paraId="347D01CE" w14:textId="77777777" w:rsidR="00140560" w:rsidRPr="00A26235" w:rsidRDefault="00140560" w:rsidP="00F974F5">
            <w:pPr>
              <w:pStyle w:val="aDsBodyText"/>
              <w:ind w:left="0"/>
              <w:jc w:val="left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Имеющиеся в наличии для Продажи</w:t>
            </w:r>
          </w:p>
        </w:tc>
        <w:tc>
          <w:tcPr>
            <w:tcW w:w="343" w:type="pct"/>
            <w:shd w:val="clear" w:color="auto" w:fill="auto"/>
          </w:tcPr>
          <w:p w14:paraId="3ABB050B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58.02.02.01.Д</w:t>
            </w:r>
          </w:p>
        </w:tc>
        <w:tc>
          <w:tcPr>
            <w:tcW w:w="345" w:type="pct"/>
            <w:shd w:val="clear" w:color="auto" w:fill="auto"/>
          </w:tcPr>
          <w:p w14:paraId="33BD3C3B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58.02.02.02.Д</w:t>
            </w:r>
          </w:p>
        </w:tc>
        <w:tc>
          <w:tcPr>
            <w:tcW w:w="359" w:type="pct"/>
            <w:shd w:val="clear" w:color="auto" w:fill="auto"/>
          </w:tcPr>
          <w:p w14:paraId="7DBC76FA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58.02.02.03.Д</w:t>
            </w:r>
          </w:p>
        </w:tc>
        <w:tc>
          <w:tcPr>
            <w:tcW w:w="365" w:type="pct"/>
            <w:shd w:val="clear" w:color="auto" w:fill="auto"/>
          </w:tcPr>
          <w:p w14:paraId="422D42F7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58.02.02.04.Д</w:t>
            </w:r>
          </w:p>
        </w:tc>
        <w:tc>
          <w:tcPr>
            <w:tcW w:w="354" w:type="pct"/>
            <w:shd w:val="clear" w:color="auto" w:fill="auto"/>
          </w:tcPr>
          <w:p w14:paraId="5D6ED82B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58.02.02.05.Б</w:t>
            </w:r>
          </w:p>
        </w:tc>
        <w:tc>
          <w:tcPr>
            <w:tcW w:w="345" w:type="pct"/>
            <w:shd w:val="clear" w:color="auto" w:fill="auto"/>
          </w:tcPr>
          <w:p w14:paraId="0067CCAE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58.02.02.05.Д</w:t>
            </w:r>
          </w:p>
        </w:tc>
        <w:tc>
          <w:tcPr>
            <w:tcW w:w="345" w:type="pct"/>
            <w:shd w:val="clear" w:color="auto" w:fill="auto"/>
          </w:tcPr>
          <w:p w14:paraId="2923E7A2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58.02.02.06.Б</w:t>
            </w:r>
          </w:p>
        </w:tc>
        <w:tc>
          <w:tcPr>
            <w:tcW w:w="345" w:type="pct"/>
            <w:shd w:val="clear" w:color="auto" w:fill="auto"/>
          </w:tcPr>
          <w:p w14:paraId="617A0313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58.02.02.07.Б</w:t>
            </w:r>
          </w:p>
        </w:tc>
        <w:tc>
          <w:tcPr>
            <w:tcW w:w="345" w:type="pct"/>
            <w:shd w:val="clear" w:color="auto" w:fill="auto"/>
          </w:tcPr>
          <w:p w14:paraId="20D4D43C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58.02.02.08.Б</w:t>
            </w:r>
          </w:p>
        </w:tc>
        <w:tc>
          <w:tcPr>
            <w:tcW w:w="344" w:type="pct"/>
            <w:shd w:val="clear" w:color="auto" w:fill="auto"/>
          </w:tcPr>
          <w:p w14:paraId="1FDEBD98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58.02.02.09.Б</w:t>
            </w:r>
          </w:p>
        </w:tc>
        <w:tc>
          <w:tcPr>
            <w:tcW w:w="346" w:type="pct"/>
            <w:shd w:val="clear" w:color="auto" w:fill="auto"/>
          </w:tcPr>
          <w:p w14:paraId="3F1C21BF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58.02.02.10.Б</w:t>
            </w:r>
          </w:p>
        </w:tc>
        <w:tc>
          <w:tcPr>
            <w:tcW w:w="344" w:type="pct"/>
            <w:shd w:val="clear" w:color="auto" w:fill="auto"/>
          </w:tcPr>
          <w:p w14:paraId="354778B3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58.02.02.Р0.Б</w:t>
            </w:r>
          </w:p>
        </w:tc>
      </w:tr>
      <w:tr w:rsidR="00140560" w:rsidRPr="00A26235" w14:paraId="78501DF5" w14:textId="77777777" w:rsidTr="00F974F5">
        <w:tc>
          <w:tcPr>
            <w:tcW w:w="137" w:type="pct"/>
            <w:vMerge/>
            <w:shd w:val="clear" w:color="auto" w:fill="auto"/>
          </w:tcPr>
          <w:p w14:paraId="7B92D8CD" w14:textId="77777777" w:rsidR="00140560" w:rsidRPr="00A26235" w:rsidRDefault="00140560" w:rsidP="00F974F5">
            <w:pPr>
              <w:pStyle w:val="aDsBodyText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</w:tcPr>
          <w:p w14:paraId="4B94316D" w14:textId="77777777" w:rsidR="00140560" w:rsidRPr="00A26235" w:rsidRDefault="00140560" w:rsidP="00F974F5">
            <w:pPr>
              <w:pStyle w:val="aDsBodyText"/>
              <w:ind w:left="0"/>
              <w:jc w:val="left"/>
              <w:rPr>
                <w:sz w:val="16"/>
                <w:szCs w:val="16"/>
              </w:rPr>
            </w:pPr>
            <w:proofErr w:type="spellStart"/>
            <w:r w:rsidRPr="00A26235">
              <w:rPr>
                <w:sz w:val="16"/>
                <w:szCs w:val="16"/>
              </w:rPr>
              <w:t>Некотируемые</w:t>
            </w:r>
            <w:proofErr w:type="spellEnd"/>
            <w:r w:rsidRPr="00A262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shd w:val="clear" w:color="auto" w:fill="auto"/>
          </w:tcPr>
          <w:p w14:paraId="0F38ED4E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58.02.03.01.Д</w:t>
            </w:r>
          </w:p>
        </w:tc>
        <w:tc>
          <w:tcPr>
            <w:tcW w:w="345" w:type="pct"/>
            <w:shd w:val="clear" w:color="auto" w:fill="auto"/>
          </w:tcPr>
          <w:p w14:paraId="15F4807C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58.02.03.02.Д</w:t>
            </w:r>
          </w:p>
        </w:tc>
        <w:tc>
          <w:tcPr>
            <w:tcW w:w="359" w:type="pct"/>
            <w:shd w:val="clear" w:color="auto" w:fill="auto"/>
          </w:tcPr>
          <w:p w14:paraId="5FF1E2E5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58.02.03.03.Д</w:t>
            </w:r>
          </w:p>
        </w:tc>
        <w:tc>
          <w:tcPr>
            <w:tcW w:w="365" w:type="pct"/>
            <w:shd w:val="clear" w:color="auto" w:fill="auto"/>
          </w:tcPr>
          <w:p w14:paraId="5D9A60D4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58.02.03.04.Д</w:t>
            </w:r>
          </w:p>
        </w:tc>
        <w:tc>
          <w:tcPr>
            <w:tcW w:w="354" w:type="pct"/>
            <w:shd w:val="clear" w:color="auto" w:fill="auto"/>
          </w:tcPr>
          <w:p w14:paraId="0681859A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58.02.03.05.Б</w:t>
            </w:r>
          </w:p>
        </w:tc>
        <w:tc>
          <w:tcPr>
            <w:tcW w:w="345" w:type="pct"/>
            <w:shd w:val="clear" w:color="auto" w:fill="auto"/>
          </w:tcPr>
          <w:p w14:paraId="31EF1D98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58.02.03.05.Д</w:t>
            </w:r>
          </w:p>
        </w:tc>
        <w:tc>
          <w:tcPr>
            <w:tcW w:w="345" w:type="pct"/>
            <w:shd w:val="clear" w:color="auto" w:fill="auto"/>
          </w:tcPr>
          <w:p w14:paraId="3D4F0FFC" w14:textId="77777777" w:rsidR="00140560" w:rsidRPr="00A26235" w:rsidRDefault="00140560" w:rsidP="00F974F5">
            <w:pPr>
              <w:pStyle w:val="aDsBodyText"/>
              <w:tabs>
                <w:tab w:val="left" w:pos="703"/>
              </w:tabs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58.02.03.06.Б</w:t>
            </w:r>
          </w:p>
        </w:tc>
        <w:tc>
          <w:tcPr>
            <w:tcW w:w="345" w:type="pct"/>
            <w:shd w:val="clear" w:color="auto" w:fill="auto"/>
          </w:tcPr>
          <w:p w14:paraId="1D250021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58.02.03.07.Б</w:t>
            </w:r>
          </w:p>
        </w:tc>
        <w:tc>
          <w:tcPr>
            <w:tcW w:w="345" w:type="pct"/>
            <w:shd w:val="clear" w:color="auto" w:fill="auto"/>
          </w:tcPr>
          <w:p w14:paraId="2F82B3B4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58.02.03.08.Б</w:t>
            </w:r>
          </w:p>
        </w:tc>
        <w:tc>
          <w:tcPr>
            <w:tcW w:w="344" w:type="pct"/>
            <w:shd w:val="clear" w:color="auto" w:fill="auto"/>
          </w:tcPr>
          <w:p w14:paraId="4434BF55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58.02.03.09.Б</w:t>
            </w:r>
          </w:p>
        </w:tc>
        <w:tc>
          <w:tcPr>
            <w:tcW w:w="346" w:type="pct"/>
            <w:shd w:val="clear" w:color="auto" w:fill="auto"/>
          </w:tcPr>
          <w:p w14:paraId="369CE989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58.02.03.10.Б</w:t>
            </w:r>
          </w:p>
        </w:tc>
        <w:tc>
          <w:tcPr>
            <w:tcW w:w="344" w:type="pct"/>
            <w:shd w:val="clear" w:color="auto" w:fill="auto"/>
          </w:tcPr>
          <w:p w14:paraId="3CB7F573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58.02.03.Р0.Б</w:t>
            </w:r>
          </w:p>
        </w:tc>
      </w:tr>
      <w:tr w:rsidR="00140560" w:rsidRPr="00A26235" w14:paraId="2583CC89" w14:textId="77777777" w:rsidTr="00F974F5">
        <w:tc>
          <w:tcPr>
            <w:tcW w:w="137" w:type="pct"/>
            <w:vMerge/>
            <w:shd w:val="clear" w:color="auto" w:fill="auto"/>
          </w:tcPr>
          <w:p w14:paraId="349A3066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</w:tcPr>
          <w:p w14:paraId="1A3F7E37" w14:textId="77777777" w:rsidR="00140560" w:rsidRPr="00A26235" w:rsidRDefault="00140560" w:rsidP="00F974F5">
            <w:pPr>
              <w:pStyle w:val="aDsBodyText"/>
              <w:ind w:left="0"/>
              <w:jc w:val="left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Удерживаемые до Погашения</w:t>
            </w:r>
          </w:p>
        </w:tc>
        <w:tc>
          <w:tcPr>
            <w:tcW w:w="343" w:type="pct"/>
            <w:shd w:val="clear" w:color="auto" w:fill="auto"/>
          </w:tcPr>
          <w:p w14:paraId="10D9D08F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58.02.04.01.Д</w:t>
            </w:r>
          </w:p>
        </w:tc>
        <w:tc>
          <w:tcPr>
            <w:tcW w:w="345" w:type="pct"/>
            <w:shd w:val="clear" w:color="auto" w:fill="auto"/>
          </w:tcPr>
          <w:p w14:paraId="0F22C9DB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58.02.04.02.Д</w:t>
            </w:r>
          </w:p>
        </w:tc>
        <w:tc>
          <w:tcPr>
            <w:tcW w:w="359" w:type="pct"/>
            <w:shd w:val="clear" w:color="auto" w:fill="auto"/>
          </w:tcPr>
          <w:p w14:paraId="44A68A1C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58.02.04.03.Д</w:t>
            </w:r>
          </w:p>
        </w:tc>
        <w:tc>
          <w:tcPr>
            <w:tcW w:w="365" w:type="pct"/>
            <w:shd w:val="clear" w:color="auto" w:fill="auto"/>
          </w:tcPr>
          <w:p w14:paraId="440D2CD0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58.02.04.04.Д</w:t>
            </w:r>
          </w:p>
        </w:tc>
        <w:tc>
          <w:tcPr>
            <w:tcW w:w="354" w:type="pct"/>
            <w:shd w:val="clear" w:color="auto" w:fill="auto"/>
          </w:tcPr>
          <w:p w14:paraId="487CFCD5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58.02.04.05.Б</w:t>
            </w:r>
          </w:p>
        </w:tc>
        <w:tc>
          <w:tcPr>
            <w:tcW w:w="345" w:type="pct"/>
            <w:shd w:val="clear" w:color="auto" w:fill="auto"/>
          </w:tcPr>
          <w:p w14:paraId="7DFC45FA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58.02.04.05.Д</w:t>
            </w:r>
          </w:p>
        </w:tc>
        <w:tc>
          <w:tcPr>
            <w:tcW w:w="345" w:type="pct"/>
            <w:shd w:val="clear" w:color="auto" w:fill="auto"/>
          </w:tcPr>
          <w:p w14:paraId="5215766A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58.02.04.06.Б</w:t>
            </w:r>
          </w:p>
        </w:tc>
        <w:tc>
          <w:tcPr>
            <w:tcW w:w="345" w:type="pct"/>
            <w:shd w:val="clear" w:color="auto" w:fill="auto"/>
          </w:tcPr>
          <w:p w14:paraId="1C6C9E3F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58.02.04.07.Б</w:t>
            </w:r>
          </w:p>
        </w:tc>
        <w:tc>
          <w:tcPr>
            <w:tcW w:w="345" w:type="pct"/>
            <w:shd w:val="clear" w:color="auto" w:fill="auto"/>
          </w:tcPr>
          <w:p w14:paraId="0DFF9348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58.02.04.08.Б</w:t>
            </w:r>
          </w:p>
        </w:tc>
        <w:tc>
          <w:tcPr>
            <w:tcW w:w="344" w:type="pct"/>
            <w:shd w:val="clear" w:color="auto" w:fill="auto"/>
          </w:tcPr>
          <w:p w14:paraId="20C1F412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58.02.04.09.Б</w:t>
            </w:r>
          </w:p>
        </w:tc>
        <w:tc>
          <w:tcPr>
            <w:tcW w:w="346" w:type="pct"/>
            <w:shd w:val="clear" w:color="auto" w:fill="auto"/>
          </w:tcPr>
          <w:p w14:paraId="4BBD11E2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58.02.04.10.Б</w:t>
            </w:r>
          </w:p>
        </w:tc>
        <w:tc>
          <w:tcPr>
            <w:tcW w:w="344" w:type="pct"/>
            <w:shd w:val="clear" w:color="auto" w:fill="auto"/>
          </w:tcPr>
          <w:p w14:paraId="2F63DF8C" w14:textId="77777777" w:rsidR="00140560" w:rsidRPr="00A26235" w:rsidRDefault="00140560" w:rsidP="00F974F5">
            <w:pPr>
              <w:pStyle w:val="aDsBodyText"/>
              <w:ind w:left="0"/>
              <w:jc w:val="center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58.02.04.Р0.Б</w:t>
            </w:r>
          </w:p>
        </w:tc>
      </w:tr>
      <w:tr w:rsidR="00140560" w:rsidRPr="00A26235" w14:paraId="535868F0" w14:textId="77777777" w:rsidTr="00F974F5">
        <w:tc>
          <w:tcPr>
            <w:tcW w:w="137" w:type="pct"/>
            <w:vMerge w:val="restart"/>
            <w:shd w:val="clear" w:color="auto" w:fill="auto"/>
            <w:textDirection w:val="btLr"/>
          </w:tcPr>
          <w:p w14:paraId="4C4A72F8" w14:textId="77777777" w:rsidR="00140560" w:rsidRPr="00A26235" w:rsidRDefault="00140560" w:rsidP="00F974F5">
            <w:pPr>
              <w:pStyle w:val="aDsBodyText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26235">
              <w:rPr>
                <w:b/>
                <w:sz w:val="16"/>
                <w:szCs w:val="16"/>
              </w:rPr>
              <w:t>Векселя</w:t>
            </w:r>
          </w:p>
        </w:tc>
        <w:tc>
          <w:tcPr>
            <w:tcW w:w="683" w:type="pct"/>
            <w:shd w:val="clear" w:color="auto" w:fill="auto"/>
          </w:tcPr>
          <w:p w14:paraId="5F296DB5" w14:textId="77777777" w:rsidR="00140560" w:rsidRPr="00A26235" w:rsidRDefault="00140560" w:rsidP="00F974F5">
            <w:pPr>
              <w:pStyle w:val="aDsBodyText"/>
              <w:ind w:left="0"/>
              <w:jc w:val="left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Оцениваемые по Справедливой Стоимости через Прибыль или Убыток</w:t>
            </w:r>
          </w:p>
        </w:tc>
        <w:tc>
          <w:tcPr>
            <w:tcW w:w="343" w:type="pct"/>
            <w:shd w:val="clear" w:color="auto" w:fill="auto"/>
          </w:tcPr>
          <w:p w14:paraId="53629BE2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58.03.01.01.Д</w:t>
            </w:r>
          </w:p>
        </w:tc>
        <w:tc>
          <w:tcPr>
            <w:tcW w:w="345" w:type="pct"/>
            <w:shd w:val="clear" w:color="auto" w:fill="auto"/>
          </w:tcPr>
          <w:p w14:paraId="090312DC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58.03.01.02.Д</w:t>
            </w:r>
          </w:p>
        </w:tc>
        <w:tc>
          <w:tcPr>
            <w:tcW w:w="359" w:type="pct"/>
            <w:shd w:val="clear" w:color="auto" w:fill="auto"/>
          </w:tcPr>
          <w:p w14:paraId="55F728A9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58.03.01.03.Д</w:t>
            </w:r>
          </w:p>
        </w:tc>
        <w:tc>
          <w:tcPr>
            <w:tcW w:w="365" w:type="pct"/>
            <w:shd w:val="clear" w:color="auto" w:fill="auto"/>
          </w:tcPr>
          <w:p w14:paraId="05DFB1B7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58.03.01.04.Д</w:t>
            </w:r>
          </w:p>
        </w:tc>
        <w:tc>
          <w:tcPr>
            <w:tcW w:w="354" w:type="pct"/>
            <w:shd w:val="clear" w:color="auto" w:fill="auto"/>
          </w:tcPr>
          <w:p w14:paraId="71B1768B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58.03.01.05.Б</w:t>
            </w:r>
          </w:p>
        </w:tc>
        <w:tc>
          <w:tcPr>
            <w:tcW w:w="345" w:type="pct"/>
            <w:shd w:val="clear" w:color="auto" w:fill="auto"/>
          </w:tcPr>
          <w:p w14:paraId="401DB41F" w14:textId="77777777" w:rsidR="00140560" w:rsidRPr="00A26235" w:rsidRDefault="00140560" w:rsidP="00F974F5">
            <w:pPr>
              <w:pStyle w:val="aDsBodyText"/>
              <w:tabs>
                <w:tab w:val="left" w:pos="622"/>
              </w:tabs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58.03.01.05.Д</w:t>
            </w:r>
          </w:p>
        </w:tc>
        <w:tc>
          <w:tcPr>
            <w:tcW w:w="345" w:type="pct"/>
            <w:shd w:val="clear" w:color="auto" w:fill="auto"/>
          </w:tcPr>
          <w:p w14:paraId="4E93EC64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58.03.01.06.Б</w:t>
            </w:r>
          </w:p>
        </w:tc>
        <w:tc>
          <w:tcPr>
            <w:tcW w:w="345" w:type="pct"/>
            <w:shd w:val="clear" w:color="auto" w:fill="auto"/>
          </w:tcPr>
          <w:p w14:paraId="1BE09E15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</w:tcPr>
          <w:p w14:paraId="131D58BC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58.03.01.08.Б</w:t>
            </w:r>
          </w:p>
        </w:tc>
        <w:tc>
          <w:tcPr>
            <w:tcW w:w="344" w:type="pct"/>
            <w:shd w:val="clear" w:color="auto" w:fill="auto"/>
          </w:tcPr>
          <w:p w14:paraId="67E1D440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58.03.01.09.Б</w:t>
            </w:r>
          </w:p>
        </w:tc>
        <w:tc>
          <w:tcPr>
            <w:tcW w:w="346" w:type="pct"/>
            <w:shd w:val="clear" w:color="auto" w:fill="auto"/>
          </w:tcPr>
          <w:p w14:paraId="5D987EAE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58.03.01.10.Б</w:t>
            </w:r>
          </w:p>
        </w:tc>
        <w:tc>
          <w:tcPr>
            <w:tcW w:w="344" w:type="pct"/>
            <w:shd w:val="clear" w:color="auto" w:fill="auto"/>
          </w:tcPr>
          <w:p w14:paraId="3E40B479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</w:p>
        </w:tc>
      </w:tr>
      <w:tr w:rsidR="00140560" w:rsidRPr="00A26235" w14:paraId="11AE7BA4" w14:textId="77777777" w:rsidTr="00F974F5">
        <w:tc>
          <w:tcPr>
            <w:tcW w:w="137" w:type="pct"/>
            <w:vMerge/>
            <w:shd w:val="clear" w:color="auto" w:fill="auto"/>
          </w:tcPr>
          <w:p w14:paraId="01BE9702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</w:tcPr>
          <w:p w14:paraId="07B3D6B6" w14:textId="77777777" w:rsidR="00140560" w:rsidRPr="00A26235" w:rsidRDefault="00140560" w:rsidP="00F974F5">
            <w:pPr>
              <w:pStyle w:val="aDsBodyText"/>
              <w:ind w:left="0"/>
              <w:jc w:val="left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Имеющиеся в наличии для Продажи</w:t>
            </w:r>
          </w:p>
        </w:tc>
        <w:tc>
          <w:tcPr>
            <w:tcW w:w="343" w:type="pct"/>
            <w:shd w:val="clear" w:color="auto" w:fill="auto"/>
          </w:tcPr>
          <w:p w14:paraId="1940B354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58.03.02.01.Д</w:t>
            </w:r>
          </w:p>
        </w:tc>
        <w:tc>
          <w:tcPr>
            <w:tcW w:w="345" w:type="pct"/>
            <w:shd w:val="clear" w:color="auto" w:fill="auto"/>
          </w:tcPr>
          <w:p w14:paraId="622C5241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58.03.02.02.Д</w:t>
            </w:r>
          </w:p>
        </w:tc>
        <w:tc>
          <w:tcPr>
            <w:tcW w:w="359" w:type="pct"/>
            <w:shd w:val="clear" w:color="auto" w:fill="auto"/>
          </w:tcPr>
          <w:p w14:paraId="595C73C5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58.03.02.03.Д</w:t>
            </w:r>
          </w:p>
        </w:tc>
        <w:tc>
          <w:tcPr>
            <w:tcW w:w="365" w:type="pct"/>
            <w:shd w:val="clear" w:color="auto" w:fill="auto"/>
          </w:tcPr>
          <w:p w14:paraId="4AD24128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58.03.02.04.Д</w:t>
            </w:r>
          </w:p>
        </w:tc>
        <w:tc>
          <w:tcPr>
            <w:tcW w:w="354" w:type="pct"/>
            <w:shd w:val="clear" w:color="auto" w:fill="auto"/>
          </w:tcPr>
          <w:p w14:paraId="7F1A6748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58.03.02.05.Б</w:t>
            </w:r>
          </w:p>
        </w:tc>
        <w:tc>
          <w:tcPr>
            <w:tcW w:w="345" w:type="pct"/>
            <w:shd w:val="clear" w:color="auto" w:fill="auto"/>
          </w:tcPr>
          <w:p w14:paraId="32F9277F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58.03.02.05.Д</w:t>
            </w:r>
          </w:p>
        </w:tc>
        <w:tc>
          <w:tcPr>
            <w:tcW w:w="345" w:type="pct"/>
            <w:shd w:val="clear" w:color="auto" w:fill="auto"/>
          </w:tcPr>
          <w:p w14:paraId="1B6D142C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58.03.02.06.Б</w:t>
            </w:r>
          </w:p>
        </w:tc>
        <w:tc>
          <w:tcPr>
            <w:tcW w:w="345" w:type="pct"/>
            <w:shd w:val="clear" w:color="auto" w:fill="auto"/>
          </w:tcPr>
          <w:p w14:paraId="42AB9814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</w:tcPr>
          <w:p w14:paraId="4BF604AB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58.03.02.08.Б</w:t>
            </w:r>
          </w:p>
        </w:tc>
        <w:tc>
          <w:tcPr>
            <w:tcW w:w="344" w:type="pct"/>
            <w:shd w:val="clear" w:color="auto" w:fill="auto"/>
          </w:tcPr>
          <w:p w14:paraId="381DDFF3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58.03.02.09.Б</w:t>
            </w:r>
          </w:p>
        </w:tc>
        <w:tc>
          <w:tcPr>
            <w:tcW w:w="346" w:type="pct"/>
            <w:shd w:val="clear" w:color="auto" w:fill="auto"/>
          </w:tcPr>
          <w:p w14:paraId="6D254038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58.03.02.10.Б</w:t>
            </w:r>
          </w:p>
        </w:tc>
        <w:tc>
          <w:tcPr>
            <w:tcW w:w="344" w:type="pct"/>
            <w:shd w:val="clear" w:color="auto" w:fill="auto"/>
          </w:tcPr>
          <w:p w14:paraId="491DA778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58.03.02.Р0.Б</w:t>
            </w:r>
          </w:p>
        </w:tc>
      </w:tr>
      <w:tr w:rsidR="00140560" w:rsidRPr="00A26235" w14:paraId="7342AA71" w14:textId="77777777" w:rsidTr="00F974F5">
        <w:tc>
          <w:tcPr>
            <w:tcW w:w="137" w:type="pct"/>
            <w:vMerge/>
            <w:shd w:val="clear" w:color="auto" w:fill="auto"/>
          </w:tcPr>
          <w:p w14:paraId="6DC9FC45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</w:tcPr>
          <w:p w14:paraId="78DFDE05" w14:textId="77777777" w:rsidR="00140560" w:rsidRPr="00A26235" w:rsidRDefault="00140560" w:rsidP="00F974F5">
            <w:pPr>
              <w:pStyle w:val="aDsBodyText"/>
              <w:ind w:left="0"/>
              <w:jc w:val="left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Прочие векселя</w:t>
            </w:r>
          </w:p>
        </w:tc>
        <w:tc>
          <w:tcPr>
            <w:tcW w:w="343" w:type="pct"/>
            <w:shd w:val="clear" w:color="auto" w:fill="auto"/>
          </w:tcPr>
          <w:p w14:paraId="3F5568DE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58.03.03.01.Д</w:t>
            </w:r>
          </w:p>
        </w:tc>
        <w:tc>
          <w:tcPr>
            <w:tcW w:w="345" w:type="pct"/>
            <w:shd w:val="clear" w:color="auto" w:fill="auto"/>
          </w:tcPr>
          <w:p w14:paraId="4AA4DAA6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58.03.03.02.Д</w:t>
            </w:r>
          </w:p>
        </w:tc>
        <w:tc>
          <w:tcPr>
            <w:tcW w:w="359" w:type="pct"/>
            <w:shd w:val="clear" w:color="auto" w:fill="auto"/>
          </w:tcPr>
          <w:p w14:paraId="3164EF84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58.03.03.03.Д</w:t>
            </w:r>
          </w:p>
        </w:tc>
        <w:tc>
          <w:tcPr>
            <w:tcW w:w="365" w:type="pct"/>
            <w:shd w:val="clear" w:color="auto" w:fill="auto"/>
          </w:tcPr>
          <w:p w14:paraId="0845734C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58.03.03.04.Д</w:t>
            </w:r>
          </w:p>
        </w:tc>
        <w:tc>
          <w:tcPr>
            <w:tcW w:w="354" w:type="pct"/>
            <w:shd w:val="clear" w:color="auto" w:fill="auto"/>
          </w:tcPr>
          <w:p w14:paraId="6B64E401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58.03.03.05.Б</w:t>
            </w:r>
          </w:p>
        </w:tc>
        <w:tc>
          <w:tcPr>
            <w:tcW w:w="345" w:type="pct"/>
            <w:shd w:val="clear" w:color="auto" w:fill="auto"/>
          </w:tcPr>
          <w:p w14:paraId="188BD973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58.03.03.05.Д</w:t>
            </w:r>
          </w:p>
        </w:tc>
        <w:tc>
          <w:tcPr>
            <w:tcW w:w="345" w:type="pct"/>
            <w:shd w:val="clear" w:color="auto" w:fill="auto"/>
          </w:tcPr>
          <w:p w14:paraId="4821D796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58.03.03.06.Б</w:t>
            </w:r>
          </w:p>
        </w:tc>
        <w:tc>
          <w:tcPr>
            <w:tcW w:w="345" w:type="pct"/>
            <w:shd w:val="clear" w:color="auto" w:fill="auto"/>
          </w:tcPr>
          <w:p w14:paraId="555861EB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</w:tcPr>
          <w:p w14:paraId="3AB158B3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58.03.03.08.Б</w:t>
            </w:r>
          </w:p>
        </w:tc>
        <w:tc>
          <w:tcPr>
            <w:tcW w:w="344" w:type="pct"/>
            <w:shd w:val="clear" w:color="auto" w:fill="auto"/>
          </w:tcPr>
          <w:p w14:paraId="40A4AD2F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58.03.03.09.Б</w:t>
            </w:r>
          </w:p>
        </w:tc>
        <w:tc>
          <w:tcPr>
            <w:tcW w:w="346" w:type="pct"/>
            <w:shd w:val="clear" w:color="auto" w:fill="auto"/>
          </w:tcPr>
          <w:p w14:paraId="0894BBF8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58.03.03.10.Б</w:t>
            </w:r>
          </w:p>
        </w:tc>
        <w:tc>
          <w:tcPr>
            <w:tcW w:w="344" w:type="pct"/>
            <w:shd w:val="clear" w:color="auto" w:fill="auto"/>
          </w:tcPr>
          <w:p w14:paraId="4CFBCF0B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58.03.03.Р0.Б</w:t>
            </w:r>
          </w:p>
        </w:tc>
      </w:tr>
      <w:tr w:rsidR="00140560" w:rsidRPr="00A26235" w14:paraId="6312D161" w14:textId="77777777" w:rsidTr="00F974F5">
        <w:tc>
          <w:tcPr>
            <w:tcW w:w="137" w:type="pct"/>
            <w:vMerge/>
            <w:shd w:val="clear" w:color="auto" w:fill="auto"/>
          </w:tcPr>
          <w:p w14:paraId="5F919BE6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</w:tcPr>
          <w:p w14:paraId="7016A14A" w14:textId="77777777" w:rsidR="00140560" w:rsidRPr="00A26235" w:rsidRDefault="00140560" w:rsidP="00F974F5">
            <w:pPr>
              <w:pStyle w:val="aDsBodyText"/>
              <w:ind w:left="0"/>
              <w:jc w:val="left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Удерживаемые до погашения</w:t>
            </w:r>
          </w:p>
        </w:tc>
        <w:tc>
          <w:tcPr>
            <w:tcW w:w="343" w:type="pct"/>
            <w:shd w:val="clear" w:color="auto" w:fill="auto"/>
          </w:tcPr>
          <w:p w14:paraId="2F3692D0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58.03.04.01.Д</w:t>
            </w:r>
          </w:p>
        </w:tc>
        <w:tc>
          <w:tcPr>
            <w:tcW w:w="345" w:type="pct"/>
            <w:shd w:val="clear" w:color="auto" w:fill="auto"/>
          </w:tcPr>
          <w:p w14:paraId="5BAB0403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58.03.04.02.Д</w:t>
            </w:r>
          </w:p>
        </w:tc>
        <w:tc>
          <w:tcPr>
            <w:tcW w:w="359" w:type="pct"/>
            <w:shd w:val="clear" w:color="auto" w:fill="auto"/>
          </w:tcPr>
          <w:p w14:paraId="4AC5C7BF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58.03.04.03.Д</w:t>
            </w:r>
          </w:p>
        </w:tc>
        <w:tc>
          <w:tcPr>
            <w:tcW w:w="365" w:type="pct"/>
            <w:shd w:val="clear" w:color="auto" w:fill="auto"/>
          </w:tcPr>
          <w:p w14:paraId="208CD05E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58.03.04.04.Д</w:t>
            </w:r>
          </w:p>
        </w:tc>
        <w:tc>
          <w:tcPr>
            <w:tcW w:w="354" w:type="pct"/>
            <w:shd w:val="clear" w:color="auto" w:fill="auto"/>
          </w:tcPr>
          <w:p w14:paraId="552261CA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58.03.04.05.Б</w:t>
            </w:r>
          </w:p>
        </w:tc>
        <w:tc>
          <w:tcPr>
            <w:tcW w:w="345" w:type="pct"/>
            <w:shd w:val="clear" w:color="auto" w:fill="auto"/>
          </w:tcPr>
          <w:p w14:paraId="230E72B4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58.03.04.05.Д</w:t>
            </w:r>
          </w:p>
        </w:tc>
        <w:tc>
          <w:tcPr>
            <w:tcW w:w="345" w:type="pct"/>
            <w:shd w:val="clear" w:color="auto" w:fill="auto"/>
          </w:tcPr>
          <w:p w14:paraId="7C532194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58.03.04.06.Б</w:t>
            </w:r>
          </w:p>
        </w:tc>
        <w:tc>
          <w:tcPr>
            <w:tcW w:w="345" w:type="pct"/>
            <w:shd w:val="clear" w:color="auto" w:fill="auto"/>
          </w:tcPr>
          <w:p w14:paraId="1C3C21D4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</w:tcPr>
          <w:p w14:paraId="49EA8D9E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58.03.04.08.Б</w:t>
            </w:r>
          </w:p>
        </w:tc>
        <w:tc>
          <w:tcPr>
            <w:tcW w:w="344" w:type="pct"/>
            <w:shd w:val="clear" w:color="auto" w:fill="auto"/>
          </w:tcPr>
          <w:p w14:paraId="4647CACD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58.03.04.09.Б</w:t>
            </w:r>
          </w:p>
        </w:tc>
        <w:tc>
          <w:tcPr>
            <w:tcW w:w="346" w:type="pct"/>
            <w:shd w:val="clear" w:color="auto" w:fill="auto"/>
          </w:tcPr>
          <w:p w14:paraId="4B3C0399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58.03.04.10.Б</w:t>
            </w:r>
          </w:p>
        </w:tc>
        <w:tc>
          <w:tcPr>
            <w:tcW w:w="344" w:type="pct"/>
            <w:shd w:val="clear" w:color="auto" w:fill="auto"/>
          </w:tcPr>
          <w:p w14:paraId="5862D85A" w14:textId="77777777" w:rsidR="00140560" w:rsidRPr="00A26235" w:rsidRDefault="00140560" w:rsidP="00F974F5">
            <w:pPr>
              <w:pStyle w:val="aDsBodyText"/>
              <w:ind w:left="0"/>
              <w:rPr>
                <w:sz w:val="16"/>
                <w:szCs w:val="16"/>
              </w:rPr>
            </w:pPr>
            <w:r w:rsidRPr="00A26235">
              <w:rPr>
                <w:sz w:val="16"/>
                <w:szCs w:val="16"/>
              </w:rPr>
              <w:t>58.03.04.Р0.Б</w:t>
            </w:r>
          </w:p>
        </w:tc>
      </w:tr>
    </w:tbl>
    <w:p w14:paraId="63F76A86" w14:textId="77777777" w:rsidR="00140560" w:rsidRPr="0029682E" w:rsidRDefault="00140560" w:rsidP="00140560"/>
    <w:p w14:paraId="25BE934A" w14:textId="77777777" w:rsidR="00140560" w:rsidRDefault="00140560" w:rsidP="00140560">
      <w:pPr>
        <w:widowControl/>
        <w:spacing w:after="0"/>
        <w:ind w:left="0"/>
        <w:jc w:val="left"/>
        <w:rPr>
          <w:rFonts w:ascii="Arial" w:hAnsi="Arial"/>
          <w:b/>
          <w:noProof/>
          <w:color w:val="333399"/>
          <w:sz w:val="24"/>
          <w:szCs w:val="28"/>
        </w:rPr>
      </w:pPr>
      <w:bookmarkStart w:id="15" w:name="_Toc472647681"/>
      <w:r>
        <w:br w:type="page"/>
      </w:r>
    </w:p>
    <w:p w14:paraId="1B2533FC" w14:textId="77777777" w:rsidR="00140560" w:rsidRDefault="00140560" w:rsidP="00140560">
      <w:pPr>
        <w:pStyle w:val="2"/>
        <w:sectPr w:rsidR="00140560" w:rsidSect="00F974F5">
          <w:pgSz w:w="16840" w:h="11907" w:orient="landscape" w:code="9"/>
          <w:pgMar w:top="567" w:right="567" w:bottom="567" w:left="567" w:header="567" w:footer="567" w:gutter="0"/>
          <w:cols w:space="720"/>
          <w:docGrid w:linePitch="299"/>
        </w:sectPr>
      </w:pPr>
    </w:p>
    <w:p w14:paraId="7D480390" w14:textId="77777777" w:rsidR="00140560" w:rsidRDefault="00140560" w:rsidP="00140560">
      <w:pPr>
        <w:pStyle w:val="2"/>
      </w:pPr>
      <w:bookmarkStart w:id="16" w:name="_Toc59561969"/>
      <w:r>
        <w:lastRenderedPageBreak/>
        <w:t>Настройки учета операций «Облигации/акции»</w:t>
      </w:r>
      <w:bookmarkEnd w:id="15"/>
      <w:bookmarkEnd w:id="16"/>
    </w:p>
    <w:p w14:paraId="4EBDB448" w14:textId="77777777" w:rsidR="00140560" w:rsidRPr="004B6697" w:rsidRDefault="00140560" w:rsidP="006D74A6">
      <w:pPr>
        <w:pStyle w:val="3"/>
      </w:pPr>
      <w:bookmarkStart w:id="17" w:name="_Toc59561970"/>
      <w:r>
        <w:t>Справочник «</w:t>
      </w:r>
      <w:r w:rsidRPr="004B6697">
        <w:t>Виды настроек оценки стоимости ЦБ</w:t>
      </w:r>
      <w:r>
        <w:t>» :</w:t>
      </w:r>
      <w:bookmarkEnd w:id="17"/>
    </w:p>
    <w:p w14:paraId="5EBA097E" w14:textId="77777777" w:rsidR="00140560" w:rsidRDefault="00140560" w:rsidP="00140560">
      <w:r>
        <w:rPr>
          <w:noProof/>
          <w:lang w:eastAsia="ru-RU"/>
        </w:rPr>
        <w:drawing>
          <wp:inline distT="0" distB="0" distL="0" distR="0" wp14:anchorId="5BCB44F8" wp14:editId="2021BF47">
            <wp:extent cx="6146800" cy="2324100"/>
            <wp:effectExtent l="0" t="0" r="6350" b="0"/>
            <wp:docPr id="3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B10B9" w14:textId="77777777" w:rsidR="00140560" w:rsidRDefault="00140560" w:rsidP="00140560">
      <w:r>
        <w:rPr>
          <w:noProof/>
          <w:lang w:eastAsia="ru-RU"/>
        </w:rPr>
        <w:drawing>
          <wp:inline distT="0" distB="0" distL="0" distR="0" wp14:anchorId="49B3D0D2" wp14:editId="125EF3D0">
            <wp:extent cx="5219700" cy="2762250"/>
            <wp:effectExtent l="0" t="0" r="0" b="0"/>
            <wp:docPr id="2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D5CE8" w14:textId="77777777" w:rsidR="00140560" w:rsidRDefault="00140560" w:rsidP="006D74A6">
      <w:pPr>
        <w:pStyle w:val="3"/>
      </w:pPr>
      <w:bookmarkStart w:id="18" w:name="_Toc59561971"/>
      <w:r>
        <w:t>Учетная политика организации БУ:</w:t>
      </w:r>
      <w:bookmarkEnd w:id="18"/>
      <w:r>
        <w:t xml:space="preserve"> </w:t>
      </w:r>
    </w:p>
    <w:p w14:paraId="5331DFA3" w14:textId="77777777" w:rsidR="00140560" w:rsidRDefault="00140560" w:rsidP="00A2526E">
      <w:pPr>
        <w:pStyle w:val="afc"/>
        <w:numPr>
          <w:ilvl w:val="0"/>
          <w:numId w:val="11"/>
        </w:numPr>
        <w:spacing w:after="120" w:line="240" w:lineRule="auto"/>
        <w:contextualSpacing w:val="0"/>
      </w:pPr>
      <w:r>
        <w:t>Пункт из настроек учетной политики БУ: «</w:t>
      </w:r>
      <w:r w:rsidRPr="004B6697">
        <w:t>Срок исполнения сделки для определения ТСС ПФИ (дней)</w:t>
      </w:r>
      <w:r>
        <w:t>»</w:t>
      </w:r>
    </w:p>
    <w:p w14:paraId="3B5D4243" w14:textId="479D623B" w:rsidR="00140560" w:rsidRDefault="00140560" w:rsidP="00140560">
      <w:pPr>
        <w:pStyle w:val="afc"/>
        <w:ind w:left="1287"/>
      </w:pPr>
      <w:r>
        <w:t>используется в учетных политиках Акции/Облигации</w:t>
      </w:r>
      <w:r w:rsidRPr="003F0743">
        <w:t xml:space="preserve"> </w:t>
      </w:r>
      <w:proofErr w:type="spellStart"/>
      <w:r w:rsidRPr="003F0743">
        <w:t>ПереоценкиТССПФИ</w:t>
      </w:r>
      <w:proofErr w:type="spellEnd"/>
    </w:p>
    <w:p w14:paraId="03C3DA36" w14:textId="7BCE4460" w:rsidR="00140560" w:rsidRDefault="00140560" w:rsidP="00A2526E">
      <w:pPr>
        <w:pStyle w:val="afc"/>
        <w:numPr>
          <w:ilvl w:val="0"/>
          <w:numId w:val="11"/>
        </w:numPr>
        <w:spacing w:after="120" w:line="240" w:lineRule="auto"/>
        <w:contextualSpacing w:val="0"/>
      </w:pPr>
      <w:r>
        <w:t>Пункт из настроек учетной политики БУ: «</w:t>
      </w:r>
      <w:r w:rsidRPr="00B4576C">
        <w:t xml:space="preserve">Процент отклонений внутренней и рыночной ставок </w:t>
      </w:r>
      <w:proofErr w:type="gramStart"/>
      <w:r w:rsidRPr="00B4576C">
        <w:t>доходности</w:t>
      </w:r>
      <w:r>
        <w:t xml:space="preserve"> ,</w:t>
      </w:r>
      <w:proofErr w:type="gramEnd"/>
      <w:r>
        <w:t xml:space="preserve"> используется в учетных политиках Облигации</w:t>
      </w:r>
      <w:r w:rsidRPr="003F0743">
        <w:t xml:space="preserve"> </w:t>
      </w:r>
      <w:proofErr w:type="spellStart"/>
      <w:r w:rsidRPr="00B4576C">
        <w:t>КорректировкиСтоимостиПоЭСП</w:t>
      </w:r>
      <w:proofErr w:type="spellEnd"/>
    </w:p>
    <w:p w14:paraId="0B97033E" w14:textId="77777777" w:rsidR="00140560" w:rsidRPr="004B6697" w:rsidRDefault="00140560" w:rsidP="00A2526E">
      <w:pPr>
        <w:pStyle w:val="afc"/>
        <w:numPr>
          <w:ilvl w:val="0"/>
          <w:numId w:val="11"/>
        </w:numPr>
        <w:spacing w:after="120" w:line="240" w:lineRule="auto"/>
        <w:contextualSpacing w:val="0"/>
      </w:pPr>
    </w:p>
    <w:p w14:paraId="3B6408C9" w14:textId="77777777" w:rsidR="00140560" w:rsidRDefault="00140560" w:rsidP="00140560">
      <w:pPr>
        <w:pStyle w:val="2"/>
      </w:pPr>
      <w:bookmarkStart w:id="19" w:name="_Toc472647682"/>
      <w:bookmarkStart w:id="20" w:name="_Toc59561972"/>
      <w:r>
        <w:t>Заполнить/Проверить Виды денежных операций БУ (денежные средства)</w:t>
      </w:r>
      <w:bookmarkEnd w:id="19"/>
      <w:bookmarkEnd w:id="20"/>
    </w:p>
    <w:p w14:paraId="07B1E7C1" w14:textId="77777777" w:rsidR="00140560" w:rsidRDefault="00140560" w:rsidP="00140560">
      <w:r>
        <w:t>Перед началом создания должен быть заполнен справочник</w:t>
      </w:r>
      <w:r w:rsidRPr="007E6BFA">
        <w:t xml:space="preserve"> </w:t>
      </w:r>
      <w:r>
        <w:t>«</w:t>
      </w:r>
      <w:r w:rsidRPr="007E6BFA">
        <w:t>Классификатор операций ДУ</w:t>
      </w:r>
      <w:r>
        <w:t>»</w:t>
      </w:r>
    </w:p>
    <w:p w14:paraId="4F149DB2" w14:textId="77777777" w:rsidR="00140560" w:rsidRDefault="00140560" w:rsidP="00140560">
      <w:r>
        <w:t>В справочнике Виды операций БУ необходимо создать виды операций:</w:t>
      </w:r>
    </w:p>
    <w:p w14:paraId="64F2938C" w14:textId="77777777" w:rsidR="00140560" w:rsidRDefault="00140560" w:rsidP="006D74A6">
      <w:pPr>
        <w:pStyle w:val="3"/>
      </w:pPr>
      <w:bookmarkStart w:id="21" w:name="_Toc59561973"/>
      <w:r>
        <w:t>Виды операций для клиент банка:</w:t>
      </w:r>
      <w:bookmarkEnd w:id="21"/>
    </w:p>
    <w:p w14:paraId="4913528D" w14:textId="77777777" w:rsidR="00140560" w:rsidRPr="00C625D7" w:rsidRDefault="00140560" w:rsidP="00A2526E">
      <w:pPr>
        <w:pStyle w:val="afc"/>
        <w:numPr>
          <w:ilvl w:val="0"/>
          <w:numId w:val="8"/>
        </w:numPr>
        <w:spacing w:after="120" w:line="240" w:lineRule="auto"/>
        <w:ind w:left="1647"/>
        <w:contextualSpacing w:val="0"/>
        <w:rPr>
          <w:b/>
        </w:rPr>
      </w:pPr>
      <w:r w:rsidRPr="00C625D7">
        <w:rPr>
          <w:b/>
        </w:rPr>
        <w:t>Поступление</w:t>
      </w:r>
    </w:p>
    <w:p w14:paraId="0552CC42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Возврат депозита</w:t>
      </w:r>
    </w:p>
    <w:p w14:paraId="5472BC11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Возврат займа контрагентом</w:t>
      </w:r>
    </w:p>
    <w:p w14:paraId="50A5CBF0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Возврат от поставщика</w:t>
      </w:r>
    </w:p>
    <w:p w14:paraId="038DA862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Оплата покупателя</w:t>
      </w:r>
    </w:p>
    <w:p w14:paraId="6C81642E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lastRenderedPageBreak/>
        <w:t>Получение займа</w:t>
      </w:r>
    </w:p>
    <w:p w14:paraId="3AED3BD6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Получение кредита</w:t>
      </w:r>
    </w:p>
    <w:p w14:paraId="3A1D55C9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Поступление взносов НПО (ФЛ)</w:t>
      </w:r>
    </w:p>
    <w:p w14:paraId="1270E015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Поступление взносов НПО (ЮЛ)</w:t>
      </w:r>
    </w:p>
    <w:p w14:paraId="0F5133DD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Поступления от продаж по платежным картам и банков</w:t>
      </w:r>
    </w:p>
    <w:p w14:paraId="393F5B89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Поступления от продажи иностранной валюты</w:t>
      </w:r>
    </w:p>
    <w:p w14:paraId="4EA75DBA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Приобретение иностранной валюты</w:t>
      </w:r>
    </w:p>
    <w:p w14:paraId="05C382F0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Прочее поступление</w:t>
      </w:r>
    </w:p>
    <w:p w14:paraId="3882E6E9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Прочие расчеты с контрагентами</w:t>
      </w:r>
    </w:p>
    <w:p w14:paraId="10E15B8E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Расчеты по кредитам и займам</w:t>
      </w:r>
    </w:p>
    <w:p w14:paraId="30820112" w14:textId="77777777" w:rsidR="00140560" w:rsidRPr="00C625D7" w:rsidRDefault="00140560" w:rsidP="00A2526E">
      <w:pPr>
        <w:pStyle w:val="afc"/>
        <w:numPr>
          <w:ilvl w:val="0"/>
          <w:numId w:val="8"/>
        </w:numPr>
        <w:spacing w:after="120" w:line="240" w:lineRule="auto"/>
        <w:ind w:left="1647"/>
        <w:contextualSpacing w:val="0"/>
        <w:rPr>
          <w:b/>
        </w:rPr>
      </w:pPr>
      <w:r w:rsidRPr="00C625D7">
        <w:rPr>
          <w:b/>
        </w:rPr>
        <w:t>Списание</w:t>
      </w:r>
    </w:p>
    <w:p w14:paraId="066FE902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Возврат займа</w:t>
      </w:r>
    </w:p>
    <w:p w14:paraId="0E4AA08F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Возврат кредита</w:t>
      </w:r>
    </w:p>
    <w:p w14:paraId="5FFE5594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Возврат покупателю</w:t>
      </w:r>
    </w:p>
    <w:p w14:paraId="3B26017B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Выдача займа контрагенту</w:t>
      </w:r>
    </w:p>
    <w:p w14:paraId="3C13A90B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Выкупные суммы правопреемникам (НПО)</w:t>
      </w:r>
    </w:p>
    <w:p w14:paraId="5948F146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Выкупные суммы правопреемникам ОПС</w:t>
      </w:r>
    </w:p>
    <w:p w14:paraId="5E5CE1F2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 xml:space="preserve">Выкупные суммы </w:t>
      </w:r>
      <w:proofErr w:type="spellStart"/>
      <w:r>
        <w:t>расторженцам</w:t>
      </w:r>
      <w:proofErr w:type="spellEnd"/>
      <w:r>
        <w:t xml:space="preserve"> (НПО)</w:t>
      </w:r>
    </w:p>
    <w:p w14:paraId="2C54E0C0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Выплата вознаграждения ДУ</w:t>
      </w:r>
    </w:p>
    <w:p w14:paraId="4F3EE570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Выплаты пенсий (НПО)</w:t>
      </w:r>
    </w:p>
    <w:p w14:paraId="3AF4E2AA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Оплата поставщику</w:t>
      </w:r>
    </w:p>
    <w:p w14:paraId="5FA85997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Перечисление заработной платы работнику</w:t>
      </w:r>
    </w:p>
    <w:p w14:paraId="5881DAC8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Перечисление налога</w:t>
      </w:r>
    </w:p>
    <w:p w14:paraId="08B31E33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Прочее списание</w:t>
      </w:r>
    </w:p>
    <w:p w14:paraId="5A9A4173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Прочие расчеты с контрагентами</w:t>
      </w:r>
    </w:p>
    <w:p w14:paraId="6ACDB815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Размещение депозита</w:t>
      </w:r>
    </w:p>
    <w:p w14:paraId="711BFFA0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Расчеты по кредитам и займам</w:t>
      </w:r>
    </w:p>
    <w:p w14:paraId="5A2AA305" w14:textId="77777777" w:rsidR="00140560" w:rsidRDefault="00140560" w:rsidP="006D74A6">
      <w:pPr>
        <w:pStyle w:val="3"/>
      </w:pPr>
      <w:bookmarkStart w:id="22" w:name="_Toc59561974"/>
      <w:r>
        <w:t>Виды операций НПФ</w:t>
      </w:r>
      <w:bookmarkEnd w:id="22"/>
    </w:p>
    <w:p w14:paraId="30BCE76F" w14:textId="77777777" w:rsidR="00140560" w:rsidRDefault="00140560" w:rsidP="00A2526E">
      <w:pPr>
        <w:pStyle w:val="afc"/>
        <w:numPr>
          <w:ilvl w:val="1"/>
          <w:numId w:val="13"/>
        </w:numPr>
        <w:spacing w:after="120" w:line="240" w:lineRule="auto"/>
        <w:contextualSpacing w:val="0"/>
      </w:pPr>
      <w:r w:rsidRPr="00800E33">
        <w:t>Урегулирование межфилиальных расчетов</w:t>
      </w:r>
    </w:p>
    <w:p w14:paraId="5A076763" w14:textId="77777777" w:rsidR="00140560" w:rsidRPr="00C625D7" w:rsidRDefault="00140560" w:rsidP="00A2526E">
      <w:pPr>
        <w:pStyle w:val="afc"/>
        <w:numPr>
          <w:ilvl w:val="1"/>
          <w:numId w:val="13"/>
        </w:numPr>
        <w:spacing w:after="120" w:line="240" w:lineRule="auto"/>
        <w:contextualSpacing w:val="0"/>
      </w:pPr>
      <w:r w:rsidRPr="00C625D7">
        <w:t>Выплаты выкупных сумм (НПО)</w:t>
      </w:r>
    </w:p>
    <w:p w14:paraId="6916278A" w14:textId="77777777" w:rsidR="00140560" w:rsidRPr="00800E33" w:rsidRDefault="00140560" w:rsidP="00A2526E">
      <w:pPr>
        <w:pStyle w:val="afc"/>
        <w:numPr>
          <w:ilvl w:val="1"/>
          <w:numId w:val="13"/>
        </w:numPr>
        <w:spacing w:after="120" w:line="240" w:lineRule="auto"/>
        <w:contextualSpacing w:val="0"/>
      </w:pPr>
      <w:r w:rsidRPr="003D4839">
        <w:rPr>
          <w:sz w:val="20"/>
          <w:szCs w:val="20"/>
        </w:rPr>
        <w:t>Денежные средства в пути</w:t>
      </w:r>
    </w:p>
    <w:p w14:paraId="11F7CC87" w14:textId="77777777" w:rsidR="00140560" w:rsidRDefault="00140560" w:rsidP="00A2526E">
      <w:pPr>
        <w:pStyle w:val="afc"/>
        <w:numPr>
          <w:ilvl w:val="1"/>
          <w:numId w:val="13"/>
        </w:numPr>
        <w:spacing w:after="120" w:line="240" w:lineRule="auto"/>
        <w:contextualSpacing w:val="0"/>
      </w:pPr>
      <w:r w:rsidRPr="0096105E">
        <w:rPr>
          <w:sz w:val="20"/>
          <w:szCs w:val="20"/>
        </w:rPr>
        <w:t>Выплата вознаграждения ДУ</w:t>
      </w:r>
    </w:p>
    <w:p w14:paraId="6A6E0007" w14:textId="77777777" w:rsidR="00140560" w:rsidRDefault="00140560" w:rsidP="006D74A6">
      <w:pPr>
        <w:pStyle w:val="3"/>
      </w:pPr>
      <w:bookmarkStart w:id="23" w:name="_Toc59561975"/>
      <w:r>
        <w:t>Виды операций ДУ НПФ</w:t>
      </w:r>
      <w:bookmarkEnd w:id="23"/>
    </w:p>
    <w:p w14:paraId="1903F419" w14:textId="77777777" w:rsidR="00140560" w:rsidRDefault="00140560" w:rsidP="00A2526E">
      <w:pPr>
        <w:pStyle w:val="afc"/>
        <w:numPr>
          <w:ilvl w:val="1"/>
          <w:numId w:val="13"/>
        </w:numPr>
        <w:spacing w:after="120" w:line="240" w:lineRule="auto"/>
        <w:contextualSpacing w:val="0"/>
      </w:pPr>
      <w:r w:rsidRPr="00C625D7">
        <w:t>Средства, переданные в доверительное управление</w:t>
      </w:r>
    </w:p>
    <w:p w14:paraId="47B8179B" w14:textId="77777777" w:rsidR="00140560" w:rsidRPr="00C625D7" w:rsidRDefault="00140560" w:rsidP="00A2526E">
      <w:pPr>
        <w:pStyle w:val="afc"/>
        <w:numPr>
          <w:ilvl w:val="1"/>
          <w:numId w:val="13"/>
        </w:numPr>
        <w:spacing w:after="120" w:line="240" w:lineRule="auto"/>
        <w:contextualSpacing w:val="0"/>
      </w:pPr>
      <w:r w:rsidRPr="003D4839">
        <w:rPr>
          <w:sz w:val="20"/>
          <w:szCs w:val="20"/>
        </w:rPr>
        <w:t>Поступления от доверительного управляющего</w:t>
      </w:r>
    </w:p>
    <w:p w14:paraId="7C6E7BCF" w14:textId="77777777" w:rsidR="00140560" w:rsidRPr="00C625D7" w:rsidRDefault="00140560" w:rsidP="00A2526E">
      <w:pPr>
        <w:pStyle w:val="afc"/>
        <w:numPr>
          <w:ilvl w:val="1"/>
          <w:numId w:val="13"/>
        </w:numPr>
        <w:spacing w:after="120" w:line="240" w:lineRule="auto"/>
        <w:contextualSpacing w:val="0"/>
      </w:pPr>
      <w:r w:rsidRPr="003D4839">
        <w:rPr>
          <w:sz w:val="20"/>
          <w:szCs w:val="20"/>
        </w:rPr>
        <w:t>Средства, переданные из доверительного управления</w:t>
      </w:r>
    </w:p>
    <w:p w14:paraId="3590A09F" w14:textId="77777777" w:rsidR="00140560" w:rsidRDefault="00140560" w:rsidP="00A2526E">
      <w:pPr>
        <w:pStyle w:val="afc"/>
        <w:numPr>
          <w:ilvl w:val="1"/>
          <w:numId w:val="13"/>
        </w:numPr>
        <w:spacing w:after="120" w:line="240" w:lineRule="auto"/>
        <w:contextualSpacing w:val="0"/>
      </w:pPr>
      <w:r w:rsidRPr="00C625D7">
        <w:t>Поступление вознаграждения ДУ</w:t>
      </w:r>
    </w:p>
    <w:p w14:paraId="086EC74F" w14:textId="77777777" w:rsidR="00140560" w:rsidRDefault="00140560" w:rsidP="006D74A6">
      <w:pPr>
        <w:pStyle w:val="3"/>
      </w:pPr>
      <w:bookmarkStart w:id="24" w:name="_Toc59561976"/>
      <w:r w:rsidRPr="00DC3270">
        <w:t>Наличные ДС</w:t>
      </w:r>
      <w:r>
        <w:t xml:space="preserve"> </w:t>
      </w:r>
      <w:r>
        <w:rPr>
          <w:lang w:val="en-US"/>
        </w:rPr>
        <w:t>-&gt;</w:t>
      </w:r>
      <w:r w:rsidRPr="00DC3270">
        <w:t>Инкассация</w:t>
      </w:r>
      <w:bookmarkEnd w:id="24"/>
    </w:p>
    <w:p w14:paraId="1CE0E97C" w14:textId="77777777" w:rsidR="00140560" w:rsidRDefault="00140560" w:rsidP="00A2526E">
      <w:pPr>
        <w:pStyle w:val="afc"/>
        <w:numPr>
          <w:ilvl w:val="1"/>
          <w:numId w:val="13"/>
        </w:numPr>
        <w:spacing w:after="120" w:line="240" w:lineRule="auto"/>
        <w:contextualSpacing w:val="0"/>
      </w:pPr>
      <w:r w:rsidRPr="00DC3270">
        <w:t>Поступление ДС в кассу</w:t>
      </w:r>
    </w:p>
    <w:p w14:paraId="7B69EDF8" w14:textId="77777777" w:rsidR="00140560" w:rsidRDefault="00140560" w:rsidP="00A2526E">
      <w:pPr>
        <w:pStyle w:val="afc"/>
        <w:numPr>
          <w:ilvl w:val="1"/>
          <w:numId w:val="13"/>
        </w:numPr>
        <w:spacing w:after="120" w:line="240" w:lineRule="auto"/>
        <w:contextualSpacing w:val="0"/>
      </w:pPr>
      <w:r w:rsidRPr="00DC3270">
        <w:lastRenderedPageBreak/>
        <w:t>Выдача ДС из кассы</w:t>
      </w:r>
    </w:p>
    <w:p w14:paraId="29DB3E94" w14:textId="77777777" w:rsidR="00140560" w:rsidRDefault="00140560" w:rsidP="00A2526E">
      <w:pPr>
        <w:pStyle w:val="afc"/>
        <w:numPr>
          <w:ilvl w:val="1"/>
          <w:numId w:val="13"/>
        </w:numPr>
        <w:spacing w:after="120" w:line="240" w:lineRule="auto"/>
        <w:contextualSpacing w:val="0"/>
      </w:pPr>
      <w:r w:rsidRPr="00DC3270">
        <w:t>Зачисление на р/</w:t>
      </w:r>
      <w:proofErr w:type="spellStart"/>
      <w:r w:rsidRPr="00DC3270">
        <w:t>сч</w:t>
      </w:r>
      <w:proofErr w:type="spellEnd"/>
    </w:p>
    <w:p w14:paraId="5AFC746D" w14:textId="77777777" w:rsidR="00140560" w:rsidRDefault="00140560" w:rsidP="00140560">
      <w:pPr>
        <w:pStyle w:val="afc"/>
        <w:widowControl/>
        <w:ind w:left="1287"/>
        <w:jc w:val="left"/>
      </w:pPr>
      <w:r>
        <w:t>в «</w:t>
      </w:r>
      <w:proofErr w:type="spellStart"/>
      <w:proofErr w:type="gramStart"/>
      <w:r>
        <w:t>пвх.Параметры</w:t>
      </w:r>
      <w:proofErr w:type="spellEnd"/>
      <w:proofErr w:type="gramEnd"/>
      <w:r>
        <w:t xml:space="preserve"> шаблонов проводок ДС» нужно создать два параметра, которые потом заполнить на вкладке «Доп. параметры» документа движения ДС:</w:t>
      </w:r>
    </w:p>
    <w:p w14:paraId="220B7070" w14:textId="77777777" w:rsidR="00140560" w:rsidRDefault="00140560" w:rsidP="00A2526E">
      <w:pPr>
        <w:pStyle w:val="afc"/>
        <w:widowControl/>
        <w:numPr>
          <w:ilvl w:val="2"/>
          <w:numId w:val="13"/>
        </w:numPr>
        <w:jc w:val="left"/>
      </w:pPr>
      <w:r w:rsidRPr="00DB3C5F">
        <w:t>Касса отправитель</w:t>
      </w:r>
      <w:r>
        <w:t xml:space="preserve"> (</w:t>
      </w:r>
      <w:proofErr w:type="spellStart"/>
      <w:proofErr w:type="gramStart"/>
      <w:r>
        <w:t>спр.Кассы</w:t>
      </w:r>
      <w:proofErr w:type="spellEnd"/>
      <w:proofErr w:type="gramEnd"/>
      <w:r>
        <w:t>)</w:t>
      </w:r>
    </w:p>
    <w:p w14:paraId="2BE52F50" w14:textId="77777777" w:rsidR="00140560" w:rsidRDefault="00140560" w:rsidP="00A2526E">
      <w:pPr>
        <w:pStyle w:val="afc"/>
        <w:widowControl/>
        <w:numPr>
          <w:ilvl w:val="2"/>
          <w:numId w:val="13"/>
        </w:numPr>
        <w:jc w:val="left"/>
      </w:pPr>
      <w:r>
        <w:t>РКО инкассации (</w:t>
      </w:r>
      <w:proofErr w:type="spellStart"/>
      <w:proofErr w:type="gramStart"/>
      <w:r>
        <w:t>субконто,РасчетныеДокументы</w:t>
      </w:r>
      <w:proofErr w:type="spellEnd"/>
      <w:proofErr w:type="gramEnd"/>
      <w:r>
        <w:t>)</w:t>
      </w:r>
    </w:p>
    <w:p w14:paraId="1254D380" w14:textId="77777777" w:rsidR="00140560" w:rsidRDefault="00140560" w:rsidP="00140560">
      <w:pPr>
        <w:widowControl/>
        <w:spacing w:after="200" w:line="276" w:lineRule="auto"/>
        <w:contextualSpacing/>
        <w:jc w:val="left"/>
      </w:pPr>
      <w:r>
        <w:t>в реквизитах проводки они адресуются так:</w:t>
      </w:r>
    </w:p>
    <w:p w14:paraId="5B429B42" w14:textId="77777777" w:rsidR="00140560" w:rsidRDefault="00140560" w:rsidP="00140560">
      <w:pPr>
        <w:pStyle w:val="afc"/>
        <w:widowControl/>
        <w:ind w:left="1287"/>
        <w:jc w:val="left"/>
      </w:pPr>
      <w:r>
        <w:rPr>
          <w:noProof/>
          <w:lang w:eastAsia="ru-RU"/>
        </w:rPr>
        <w:drawing>
          <wp:inline distT="0" distB="0" distL="0" distR="0" wp14:anchorId="5FBC3F23" wp14:editId="53CF13FB">
            <wp:extent cx="2501900" cy="1492250"/>
            <wp:effectExtent l="0" t="0" r="0" b="0"/>
            <wp:docPr id="2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B10F0" w14:textId="77777777" w:rsidR="00140560" w:rsidRPr="00DC3270" w:rsidRDefault="00140560" w:rsidP="00140560">
      <w:pPr>
        <w:pStyle w:val="afc"/>
        <w:ind w:left="2007"/>
      </w:pPr>
    </w:p>
    <w:p w14:paraId="4BD5987C" w14:textId="77777777" w:rsidR="00140560" w:rsidRDefault="00140560" w:rsidP="006D74A6">
      <w:pPr>
        <w:pStyle w:val="3"/>
      </w:pPr>
      <w:bookmarkStart w:id="25" w:name="_Toc59561977"/>
      <w:r>
        <w:t>Операции по зарплате</w:t>
      </w:r>
      <w:bookmarkEnd w:id="25"/>
    </w:p>
    <w:p w14:paraId="5C47A9F5" w14:textId="77777777" w:rsidR="00140560" w:rsidRDefault="00140560" w:rsidP="00A2526E">
      <w:pPr>
        <w:pStyle w:val="afc"/>
        <w:numPr>
          <w:ilvl w:val="1"/>
          <w:numId w:val="13"/>
        </w:numPr>
        <w:spacing w:after="120" w:line="240" w:lineRule="auto"/>
        <w:contextualSpacing w:val="0"/>
      </w:pPr>
      <w:r w:rsidRPr="00DC3270">
        <w:t>Перечисление заработной платы работнику</w:t>
      </w:r>
    </w:p>
    <w:p w14:paraId="444FFED6" w14:textId="77777777" w:rsidR="00140560" w:rsidRDefault="00140560" w:rsidP="006D74A6">
      <w:pPr>
        <w:pStyle w:val="3"/>
      </w:pPr>
      <w:bookmarkStart w:id="26" w:name="_Toc59561978"/>
      <w:r w:rsidRPr="00DC3270">
        <w:t>Учет ценных бумаг</w:t>
      </w:r>
      <w:bookmarkEnd w:id="26"/>
    </w:p>
    <w:p w14:paraId="4BF0219F" w14:textId="77777777" w:rsidR="00140560" w:rsidRDefault="00140560" w:rsidP="00A2526E">
      <w:pPr>
        <w:pStyle w:val="afc"/>
        <w:numPr>
          <w:ilvl w:val="1"/>
          <w:numId w:val="13"/>
        </w:numPr>
        <w:spacing w:after="120" w:line="240" w:lineRule="auto"/>
        <w:contextualSpacing w:val="0"/>
      </w:pPr>
      <w:r w:rsidRPr="00DC3270">
        <w:t>Перевод ДС брокеру</w:t>
      </w:r>
    </w:p>
    <w:p w14:paraId="5646AE59" w14:textId="77777777" w:rsidR="00140560" w:rsidRDefault="00140560" w:rsidP="00A2526E">
      <w:pPr>
        <w:pStyle w:val="afc"/>
        <w:numPr>
          <w:ilvl w:val="1"/>
          <w:numId w:val="13"/>
        </w:numPr>
        <w:spacing w:after="120" w:line="240" w:lineRule="auto"/>
        <w:contextualSpacing w:val="0"/>
      </w:pPr>
      <w:r w:rsidRPr="00DC3270">
        <w:t>Получение купонного дохода на расчетный счет</w:t>
      </w:r>
    </w:p>
    <w:p w14:paraId="34AC8AD2" w14:textId="77777777" w:rsidR="00140560" w:rsidRDefault="00140560" w:rsidP="006D74A6">
      <w:pPr>
        <w:pStyle w:val="3"/>
      </w:pPr>
      <w:bookmarkStart w:id="27" w:name="_Toc59561979"/>
      <w:r w:rsidRPr="00DC3270">
        <w:t>Учетная политика "Уч</w:t>
      </w:r>
      <w:r>
        <w:t>ет полученных займов, кредитов"</w:t>
      </w:r>
      <w:bookmarkEnd w:id="27"/>
    </w:p>
    <w:p w14:paraId="5A567CBE" w14:textId="6C0BA1D2" w:rsidR="00140560" w:rsidRDefault="00140560" w:rsidP="00A2526E">
      <w:pPr>
        <w:pStyle w:val="afc"/>
        <w:numPr>
          <w:ilvl w:val="1"/>
          <w:numId w:val="13"/>
        </w:numPr>
        <w:spacing w:after="120" w:line="240" w:lineRule="auto"/>
        <w:contextualSpacing w:val="0"/>
      </w:pPr>
      <w:r w:rsidRPr="00DC3270">
        <w:t>Размещение депозита</w:t>
      </w:r>
    </w:p>
    <w:p w14:paraId="6AB2A935" w14:textId="77777777" w:rsidR="00140560" w:rsidRDefault="00140560" w:rsidP="006D74A6">
      <w:pPr>
        <w:pStyle w:val="3"/>
      </w:pPr>
      <w:bookmarkStart w:id="28" w:name="_Toc59561980"/>
      <w:r w:rsidRPr="00DC3270">
        <w:t xml:space="preserve">Учетная политика </w:t>
      </w:r>
      <w:r>
        <w:t>"ДДС" и "Дебиторы-кредиторы"</w:t>
      </w:r>
      <w:bookmarkEnd w:id="28"/>
    </w:p>
    <w:p w14:paraId="63124F90" w14:textId="77777777" w:rsidR="00140560" w:rsidRDefault="00140560" w:rsidP="00A2526E">
      <w:pPr>
        <w:pStyle w:val="afc"/>
        <w:numPr>
          <w:ilvl w:val="1"/>
          <w:numId w:val="13"/>
        </w:numPr>
        <w:spacing w:after="120" w:line="240" w:lineRule="auto"/>
        <w:contextualSpacing w:val="0"/>
      </w:pPr>
      <w:r w:rsidRPr="00B30DEC">
        <w:t>Возврат ошибочно поступивших на р/</w:t>
      </w:r>
      <w:proofErr w:type="spellStart"/>
      <w:r w:rsidRPr="00B30DEC">
        <w:t>сч</w:t>
      </w:r>
      <w:proofErr w:type="spellEnd"/>
      <w:r w:rsidRPr="00B30DEC">
        <w:t xml:space="preserve"> сумм</w:t>
      </w:r>
    </w:p>
    <w:p w14:paraId="50832413" w14:textId="77777777" w:rsidR="00140560" w:rsidRDefault="00140560" w:rsidP="00140560">
      <w:pPr>
        <w:pStyle w:val="afc"/>
        <w:widowControl/>
        <w:ind w:left="1287"/>
        <w:jc w:val="left"/>
        <w:rPr>
          <w:noProof/>
          <w:lang w:eastAsia="ru-RU"/>
        </w:rPr>
      </w:pPr>
      <w:r>
        <w:t>в регистре сведений «ЕСУ настройки заполнения документов» создать настройку «</w:t>
      </w:r>
      <w:r w:rsidRPr="00DB3C5F">
        <w:t>ЕСУ ДДС разнесение невыясненных платежей</w:t>
      </w:r>
      <w:r>
        <w:t>» с ключом «</w:t>
      </w:r>
      <w:proofErr w:type="spellStart"/>
      <w:r w:rsidRPr="00DB3C5F">
        <w:t>ПартнерДляРазнесенияНевыясненныхПлатежей</w:t>
      </w:r>
      <w:proofErr w:type="spellEnd"/>
      <w:r>
        <w:t>» и значением – элемент «</w:t>
      </w:r>
      <w:proofErr w:type="spellStart"/>
      <w:proofErr w:type="gramStart"/>
      <w:r>
        <w:t>спр.Партнеры</w:t>
      </w:r>
      <w:proofErr w:type="spellEnd"/>
      <w:proofErr w:type="gramEnd"/>
      <w:r>
        <w:t>», на которого «вешаются» непонятно откуда поступившие суммы:</w:t>
      </w:r>
      <w:r w:rsidRPr="00A52210">
        <w:rPr>
          <w:noProof/>
          <w:lang w:eastAsia="ru-RU"/>
        </w:rPr>
        <w:t xml:space="preserve"> </w:t>
      </w:r>
    </w:p>
    <w:p w14:paraId="520BC1CC" w14:textId="77777777" w:rsidR="00140560" w:rsidRDefault="00140560" w:rsidP="00140560">
      <w:pPr>
        <w:pStyle w:val="afc"/>
        <w:widowControl/>
        <w:ind w:left="1287"/>
        <w:jc w:val="left"/>
      </w:pPr>
      <w:r>
        <w:rPr>
          <w:noProof/>
          <w:lang w:eastAsia="ru-RU"/>
        </w:rPr>
        <w:drawing>
          <wp:inline distT="0" distB="0" distL="0" distR="0" wp14:anchorId="4A3E5E19" wp14:editId="346AF63A">
            <wp:extent cx="2179189" cy="1517650"/>
            <wp:effectExtent l="0" t="0" r="0" b="6350"/>
            <wp:docPr id="27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189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16813C" w14:textId="77777777" w:rsidR="00140560" w:rsidRDefault="00140560" w:rsidP="00140560">
      <w:pPr>
        <w:pStyle w:val="afc"/>
        <w:widowControl/>
        <w:ind w:left="1287"/>
        <w:jc w:val="left"/>
      </w:pPr>
      <w:r>
        <w:t>в реквизитах шаблона проводок это используется так:</w:t>
      </w:r>
    </w:p>
    <w:p w14:paraId="02689146" w14:textId="77777777" w:rsidR="00140560" w:rsidRPr="00DB3C5F" w:rsidRDefault="00140560" w:rsidP="00140560">
      <w:pPr>
        <w:pStyle w:val="afc"/>
        <w:widowControl/>
        <w:ind w:left="1287"/>
        <w:jc w:val="left"/>
      </w:pPr>
      <w:r>
        <w:rPr>
          <w:noProof/>
          <w:lang w:eastAsia="ru-RU"/>
        </w:rPr>
        <w:lastRenderedPageBreak/>
        <w:drawing>
          <wp:inline distT="0" distB="0" distL="0" distR="0" wp14:anchorId="5EF73779" wp14:editId="4D1811EB">
            <wp:extent cx="2749550" cy="1625600"/>
            <wp:effectExtent l="0" t="0" r="0" b="0"/>
            <wp:docPr id="2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9DFEF" w14:textId="77777777" w:rsidR="00140560" w:rsidRDefault="00140560" w:rsidP="00A2526E">
      <w:pPr>
        <w:pStyle w:val="afc"/>
        <w:numPr>
          <w:ilvl w:val="1"/>
          <w:numId w:val="13"/>
        </w:numPr>
        <w:spacing w:after="120" w:line="240" w:lineRule="auto"/>
        <w:contextualSpacing w:val="0"/>
      </w:pPr>
      <w:r w:rsidRPr="00B30DEC">
        <w:t>Зачисление ДС невыясненного назначения</w:t>
      </w:r>
    </w:p>
    <w:p w14:paraId="2A307B77" w14:textId="77777777" w:rsidR="00140560" w:rsidRDefault="00140560" w:rsidP="00A2526E">
      <w:pPr>
        <w:pStyle w:val="afc"/>
        <w:numPr>
          <w:ilvl w:val="1"/>
          <w:numId w:val="13"/>
        </w:numPr>
        <w:spacing w:after="120" w:line="240" w:lineRule="auto"/>
        <w:contextualSpacing w:val="0"/>
      </w:pPr>
      <w:r w:rsidRPr="00B30DEC">
        <w:t>Зачисление по назначению - на брокерский счет</w:t>
      </w:r>
    </w:p>
    <w:p w14:paraId="31428566" w14:textId="77777777" w:rsidR="00650EE9" w:rsidRDefault="00650EE9" w:rsidP="00140560">
      <w:pPr>
        <w:rPr>
          <w:i/>
        </w:rPr>
      </w:pPr>
    </w:p>
    <w:p w14:paraId="33EF5D8B" w14:textId="77777777" w:rsidR="00140560" w:rsidRPr="0096632F" w:rsidRDefault="00140560" w:rsidP="00140560"/>
    <w:p w14:paraId="00E470BF" w14:textId="77777777" w:rsidR="00140560" w:rsidRDefault="00140560" w:rsidP="00140560">
      <w:pPr>
        <w:pStyle w:val="2"/>
      </w:pPr>
      <w:bookmarkStart w:id="29" w:name="_Toc472647683"/>
      <w:bookmarkStart w:id="30" w:name="_Toc59561981"/>
      <w:r>
        <w:t>Настройка учета операций по зарплате (Вознаграждения работников)</w:t>
      </w:r>
      <w:bookmarkEnd w:id="29"/>
      <w:bookmarkEnd w:id="30"/>
    </w:p>
    <w:p w14:paraId="56C5FB4B" w14:textId="77777777" w:rsidR="00140560" w:rsidRDefault="00140560" w:rsidP="00A2526E">
      <w:pPr>
        <w:pStyle w:val="afc"/>
        <w:numPr>
          <w:ilvl w:val="0"/>
          <w:numId w:val="8"/>
        </w:numPr>
        <w:spacing w:after="120" w:line="240" w:lineRule="auto"/>
        <w:contextualSpacing w:val="0"/>
      </w:pPr>
      <w:proofErr w:type="spellStart"/>
      <w:r w:rsidRPr="00274439">
        <w:t>НачислениеОкладПоДням</w:t>
      </w:r>
      <w:proofErr w:type="spellEnd"/>
    </w:p>
    <w:p w14:paraId="04465706" w14:textId="77777777" w:rsidR="00140560" w:rsidRDefault="00140560" w:rsidP="00A2526E">
      <w:pPr>
        <w:pStyle w:val="afc"/>
        <w:numPr>
          <w:ilvl w:val="0"/>
          <w:numId w:val="8"/>
        </w:numPr>
        <w:spacing w:after="120" w:line="240" w:lineRule="auto"/>
        <w:contextualSpacing w:val="0"/>
      </w:pPr>
      <w:r w:rsidRPr="00274439">
        <w:t>ПФР</w:t>
      </w:r>
    </w:p>
    <w:p w14:paraId="198539E7" w14:textId="77777777" w:rsidR="00140560" w:rsidRDefault="00140560" w:rsidP="00A2526E">
      <w:pPr>
        <w:pStyle w:val="afc"/>
        <w:numPr>
          <w:ilvl w:val="0"/>
          <w:numId w:val="8"/>
        </w:numPr>
        <w:spacing w:after="120" w:line="240" w:lineRule="auto"/>
        <w:contextualSpacing w:val="0"/>
      </w:pPr>
      <w:r w:rsidRPr="00274439">
        <w:t>Выплата зарплаты из кассы</w:t>
      </w:r>
    </w:p>
    <w:p w14:paraId="270B19A7" w14:textId="77777777" w:rsidR="00140560" w:rsidRDefault="00140560" w:rsidP="00A2526E">
      <w:pPr>
        <w:pStyle w:val="afc"/>
        <w:numPr>
          <w:ilvl w:val="0"/>
          <w:numId w:val="8"/>
        </w:numPr>
        <w:spacing w:after="120" w:line="240" w:lineRule="auto"/>
        <w:contextualSpacing w:val="0"/>
      </w:pPr>
      <w:r w:rsidRPr="00274439">
        <w:t>НДФЛ</w:t>
      </w:r>
    </w:p>
    <w:p w14:paraId="6FE3E120" w14:textId="77777777" w:rsidR="00140560" w:rsidRPr="00096DDA" w:rsidRDefault="00140560" w:rsidP="00A2526E">
      <w:pPr>
        <w:pStyle w:val="afc"/>
        <w:numPr>
          <w:ilvl w:val="0"/>
          <w:numId w:val="8"/>
        </w:numPr>
        <w:spacing w:after="120" w:line="240" w:lineRule="auto"/>
        <w:contextualSpacing w:val="0"/>
      </w:pPr>
      <w:r w:rsidRPr="00096DDA">
        <w:t>НДФЛ пенсионных выплат:</w:t>
      </w:r>
    </w:p>
    <w:p w14:paraId="14407114" w14:textId="77777777" w:rsidR="00140560" w:rsidRDefault="00140560" w:rsidP="00140560">
      <w:r w:rsidRPr="00FE4440">
        <w:t>Для того чтобы документ «</w:t>
      </w:r>
      <w:r w:rsidRPr="00FE4440">
        <w:rPr>
          <w:b/>
        </w:rPr>
        <w:t>Удержание с физических лиц БУ</w:t>
      </w:r>
      <w:r w:rsidRPr="00FE4440">
        <w:t>» формировал необходимые проводки необходимо создать новый вид операции «НДФЛ с пенсионных выплат» и выполнить следующие настройки:</w:t>
      </w:r>
    </w:p>
    <w:p w14:paraId="073EC7D6" w14:textId="77777777" w:rsidR="00140560" w:rsidRPr="00FE4440" w:rsidRDefault="00140560" w:rsidP="00140560">
      <w:r>
        <w:rPr>
          <w:rFonts w:ascii="Arial" w:hAnsi="Arial" w:cs="Arial"/>
          <w:noProof/>
          <w:color w:val="333333"/>
          <w:sz w:val="21"/>
          <w:szCs w:val="21"/>
          <w:lang w:eastAsia="ru-RU"/>
        </w:rPr>
        <w:drawing>
          <wp:inline distT="0" distB="0" distL="0" distR="0" wp14:anchorId="2F7452F7" wp14:editId="7891BD99">
            <wp:extent cx="6838725" cy="3981450"/>
            <wp:effectExtent l="0" t="0" r="635" b="0"/>
            <wp:docPr id="2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image2016-10-28 11:47:37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72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51FBB" w14:textId="77777777" w:rsidR="00140560" w:rsidRDefault="00140560" w:rsidP="00140560">
      <w:pPr>
        <w:widowControl/>
        <w:spacing w:after="0"/>
        <w:ind w:left="0"/>
        <w:jc w:val="left"/>
        <w:rPr>
          <w:rFonts w:ascii="Arial" w:hAnsi="Arial"/>
          <w:b/>
          <w:noProof/>
          <w:color w:val="333399"/>
          <w:sz w:val="24"/>
          <w:szCs w:val="28"/>
        </w:rPr>
      </w:pPr>
      <w:bookmarkStart w:id="31" w:name="_Toc472647684"/>
      <w:r>
        <w:br w:type="page"/>
      </w:r>
    </w:p>
    <w:p w14:paraId="241F0B3F" w14:textId="77777777" w:rsidR="00140560" w:rsidRDefault="00140560" w:rsidP="00140560">
      <w:pPr>
        <w:pStyle w:val="2"/>
      </w:pPr>
      <w:bookmarkStart w:id="32" w:name="_Toc59561982"/>
      <w:r w:rsidRPr="00E00F89">
        <w:lastRenderedPageBreak/>
        <w:t>Настройки</w:t>
      </w:r>
      <w:r>
        <w:t xml:space="preserve"> для операций «</w:t>
      </w:r>
      <w:bookmarkEnd w:id="31"/>
      <w:r>
        <w:t>Расчеты с дебиторами и кредиторами»</w:t>
      </w:r>
      <w:bookmarkEnd w:id="32"/>
    </w:p>
    <w:p w14:paraId="55FF4035" w14:textId="77777777" w:rsidR="00140560" w:rsidRDefault="00140560" w:rsidP="00A2526E">
      <w:pPr>
        <w:pStyle w:val="afc"/>
        <w:numPr>
          <w:ilvl w:val="0"/>
          <w:numId w:val="8"/>
        </w:numPr>
        <w:spacing w:after="120" w:line="240" w:lineRule="auto"/>
        <w:contextualSpacing w:val="0"/>
      </w:pPr>
      <w:r>
        <w:t xml:space="preserve">В учетной политике организации БУ: </w:t>
      </w:r>
    </w:p>
    <w:p w14:paraId="3C4F26AB" w14:textId="77777777" w:rsidR="00140560" w:rsidRDefault="00140560" w:rsidP="00A2526E">
      <w:pPr>
        <w:pStyle w:val="afc"/>
        <w:widowControl/>
        <w:numPr>
          <w:ilvl w:val="1"/>
          <w:numId w:val="14"/>
        </w:numPr>
        <w:jc w:val="left"/>
      </w:pPr>
      <w:r>
        <w:t>для списания НДС на затраты указать статью прибылей / убытков «текущего года»</w:t>
      </w:r>
    </w:p>
    <w:p w14:paraId="438B39CC" w14:textId="77777777" w:rsidR="00140560" w:rsidRDefault="00140560" w:rsidP="00A2526E">
      <w:pPr>
        <w:pStyle w:val="afc"/>
        <w:widowControl/>
        <w:numPr>
          <w:ilvl w:val="1"/>
          <w:numId w:val="14"/>
        </w:numPr>
        <w:jc w:val="left"/>
      </w:pPr>
      <w:r>
        <w:t xml:space="preserve">если МБП при </w:t>
      </w:r>
      <w:proofErr w:type="spellStart"/>
      <w:r>
        <w:t>приходовании</w:t>
      </w:r>
      <w:proofErr w:type="spellEnd"/>
      <w:r>
        <w:t xml:space="preserve"> должны сразу списываться (например, для Банка), то нужно установить соотв. флаг:</w:t>
      </w:r>
      <w:r w:rsidRPr="009F374A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3481D6FD" wp14:editId="74216AD1">
            <wp:extent cx="3683000" cy="273050"/>
            <wp:effectExtent l="0" t="0" r="0" b="0"/>
            <wp:docPr id="2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5327B" w14:textId="77777777" w:rsidR="00140560" w:rsidRPr="00C743EE" w:rsidRDefault="00140560" w:rsidP="00140560">
      <w:pPr>
        <w:ind w:left="1440"/>
      </w:pPr>
      <w:r>
        <w:t xml:space="preserve">важно убедиться, что </w:t>
      </w:r>
      <w:proofErr w:type="gramStart"/>
      <w:r>
        <w:t xml:space="preserve">статья </w:t>
      </w:r>
      <w:r w:rsidRPr="00960249">
        <w:rPr>
          <w:noProof/>
          <w:lang w:eastAsia="ru-RU"/>
        </w:rPr>
        <w:t xml:space="preserve"> </w:t>
      </w:r>
      <w:r>
        <w:rPr>
          <w:noProof/>
          <w:lang w:eastAsia="ru-RU"/>
        </w:rPr>
        <w:t>прибылей</w:t>
      </w:r>
      <w:proofErr w:type="gramEnd"/>
      <w:r>
        <w:rPr>
          <w:noProof/>
          <w:lang w:eastAsia="ru-RU"/>
        </w:rPr>
        <w:t xml:space="preserve"> и убытков относится к тому же типу организации, что и та, учетную политику для которой мы настраиваем</w:t>
      </w:r>
      <w:r>
        <w:t xml:space="preserve">. Далее в РС «Соответствие статей </w:t>
      </w:r>
      <w:proofErr w:type="spellStart"/>
      <w:r>
        <w:t>ПиУ</w:t>
      </w:r>
      <w:proofErr w:type="spellEnd"/>
      <w:r>
        <w:t xml:space="preserve"> и счетов БКС» должна быть запись по определению счета БКС по этой статье. Именно этот счет подставляется в третью проводку при проведении документа поступления с НДС. </w:t>
      </w:r>
    </w:p>
    <w:p w14:paraId="46DE7DB0" w14:textId="0F99C569" w:rsidR="00140560" w:rsidRDefault="00140560" w:rsidP="00A2526E">
      <w:pPr>
        <w:pStyle w:val="afc"/>
        <w:numPr>
          <w:ilvl w:val="0"/>
          <w:numId w:val="8"/>
        </w:numPr>
        <w:spacing w:after="120" w:line="240" w:lineRule="auto"/>
        <w:contextualSpacing w:val="0"/>
      </w:pPr>
      <w:r>
        <w:t xml:space="preserve">Настройки счетов учета номенклатуры </w:t>
      </w:r>
    </w:p>
    <w:p w14:paraId="60889D15" w14:textId="77777777" w:rsidR="00140560" w:rsidRDefault="00140560" w:rsidP="00140560">
      <w:pPr>
        <w:widowControl/>
        <w:spacing w:after="0"/>
        <w:ind w:left="1418"/>
        <w:jc w:val="left"/>
      </w:pPr>
      <w:r>
        <w:t>Используется д</w:t>
      </w:r>
      <w:r w:rsidRPr="00113575">
        <w:t xml:space="preserve">ля корректного определения параметров проводок по номенклатуре различных типов и, в частности, для определения субконто для </w:t>
      </w:r>
      <w:proofErr w:type="spellStart"/>
      <w:r w:rsidRPr="00113575">
        <w:t>субсчета</w:t>
      </w:r>
      <w:proofErr w:type="spellEnd"/>
      <w:r w:rsidRPr="00113575">
        <w:t xml:space="preserve"> 90.х.х.х.х по плану счетов БКС на основе указанных элементов справочника «Номенклатура».</w:t>
      </w:r>
    </w:p>
    <w:p w14:paraId="73FF07CA" w14:textId="77777777" w:rsidR="00140560" w:rsidRDefault="00140560" w:rsidP="00140560">
      <w:pPr>
        <w:widowControl/>
        <w:spacing w:after="0"/>
        <w:ind w:left="1418"/>
        <w:jc w:val="left"/>
      </w:pPr>
      <w:r>
        <w:t>для каждой используемой группы номенклатуры (</w:t>
      </w:r>
      <w:proofErr w:type="spellStart"/>
      <w:r>
        <w:t>спр</w:t>
      </w:r>
      <w:proofErr w:type="spellEnd"/>
      <w:r>
        <w:t xml:space="preserve">. </w:t>
      </w:r>
      <w:proofErr w:type="spellStart"/>
      <w:r>
        <w:t>ГруппыНоменклатуры</w:t>
      </w:r>
      <w:proofErr w:type="spellEnd"/>
      <w:r>
        <w:t xml:space="preserve">) для каждого типа организации нужно настроить:  </w:t>
      </w:r>
    </w:p>
    <w:p w14:paraId="19DAD66F" w14:textId="77777777" w:rsidR="00140560" w:rsidRDefault="00140560" w:rsidP="00140560">
      <w:pPr>
        <w:widowControl/>
        <w:spacing w:after="0"/>
        <w:ind w:left="1418"/>
        <w:jc w:val="left"/>
      </w:pPr>
      <w:r>
        <w:rPr>
          <w:noProof/>
          <w:lang w:eastAsia="ru-RU"/>
        </w:rPr>
        <w:drawing>
          <wp:inline distT="0" distB="0" distL="0" distR="0" wp14:anchorId="410BDBFF" wp14:editId="7F039A14">
            <wp:extent cx="5378450" cy="552450"/>
            <wp:effectExtent l="0" t="0" r="0" b="0"/>
            <wp:docPr id="2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11226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 xml:space="preserve">Счет учета: будет дебетоваться при </w:t>
      </w:r>
      <w:proofErr w:type="spellStart"/>
      <w:r>
        <w:t>приходовании</w:t>
      </w:r>
      <w:proofErr w:type="spellEnd"/>
      <w:r>
        <w:t xml:space="preserve"> номенклатуры</w:t>
      </w:r>
    </w:p>
    <w:p w14:paraId="560233FD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>Счет учета НДС: на нем будет выделяться НДС (уплаченный), с которого сразу же списываться на статью прибылей / убытков, указанную в предыдущем подразделе</w:t>
      </w:r>
    </w:p>
    <w:p w14:paraId="2D91583D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 xml:space="preserve">Статья затрат: будет дебетоваться при списании номенклатуры (например, при автоматическом списании МБП сразу при </w:t>
      </w:r>
      <w:proofErr w:type="spellStart"/>
      <w:r>
        <w:t>приходовании</w:t>
      </w:r>
      <w:proofErr w:type="spellEnd"/>
      <w:r>
        <w:t xml:space="preserve"> по Банку)</w:t>
      </w:r>
    </w:p>
    <w:p w14:paraId="3BF2E225" w14:textId="2CD17F94" w:rsidR="00140560" w:rsidRDefault="00140560" w:rsidP="00A2526E">
      <w:pPr>
        <w:pStyle w:val="afc"/>
        <w:numPr>
          <w:ilvl w:val="0"/>
          <w:numId w:val="8"/>
        </w:numPr>
        <w:spacing w:after="120" w:line="240" w:lineRule="auto"/>
        <w:contextualSpacing w:val="0"/>
      </w:pPr>
      <w:r>
        <w:t xml:space="preserve">Настройки соответствия статей прибылей и убытков и счетов БКС </w:t>
      </w:r>
    </w:p>
    <w:p w14:paraId="6FDA71F1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 xml:space="preserve">Используется для корректного определения </w:t>
      </w:r>
      <w:proofErr w:type="spellStart"/>
      <w:r>
        <w:t>субсчета</w:t>
      </w:r>
      <w:proofErr w:type="spellEnd"/>
      <w:r>
        <w:t xml:space="preserve"> 90.х.х.х.х по плану счетов БКС на основе указанных элементов справочника «Статьи прибыли и убытков»</w:t>
      </w:r>
      <w:r w:rsidRPr="00113575">
        <w:t>.</w:t>
      </w:r>
    </w:p>
    <w:p w14:paraId="2A5215DA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t xml:space="preserve">для используемых элементов </w:t>
      </w:r>
      <w:proofErr w:type="spellStart"/>
      <w:proofErr w:type="gramStart"/>
      <w:r>
        <w:t>спр.Прибыли</w:t>
      </w:r>
      <w:proofErr w:type="spellEnd"/>
      <w:proofErr w:type="gramEnd"/>
      <w:r>
        <w:t xml:space="preserve"> и убытки задать соответствие счетов затрат на плане счетов БКС для балансов «ДДС» и «БУ» (т.е. «выплаты» и «начисления»):  </w:t>
      </w:r>
    </w:p>
    <w:p w14:paraId="2A1D03DE" w14:textId="77777777" w:rsidR="00140560" w:rsidRDefault="00140560" w:rsidP="00A2526E">
      <w:pPr>
        <w:pStyle w:val="afc"/>
        <w:numPr>
          <w:ilvl w:val="1"/>
          <w:numId w:val="8"/>
        </w:numPr>
        <w:spacing w:after="120" w:line="240" w:lineRule="auto"/>
        <w:contextualSpacing w:val="0"/>
      </w:pPr>
      <w:r>
        <w:rPr>
          <w:noProof/>
          <w:lang w:eastAsia="ru-RU"/>
        </w:rPr>
        <w:drawing>
          <wp:inline distT="0" distB="0" distL="0" distR="0" wp14:anchorId="483AE64E" wp14:editId="16A20DB0">
            <wp:extent cx="3213100" cy="419100"/>
            <wp:effectExtent l="0" t="0" r="6350" b="0"/>
            <wp:docPr id="20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A33EA" w14:textId="77777777" w:rsidR="00140560" w:rsidRDefault="00140560" w:rsidP="00140560">
      <w:pPr>
        <w:pStyle w:val="afc"/>
        <w:ind w:left="1287"/>
      </w:pPr>
    </w:p>
    <w:p w14:paraId="6F3D99FF" w14:textId="77777777" w:rsidR="00140560" w:rsidRDefault="00140560" w:rsidP="00140560">
      <w:pPr>
        <w:widowControl/>
        <w:spacing w:after="0"/>
        <w:ind w:left="0"/>
        <w:jc w:val="left"/>
        <w:rPr>
          <w:rFonts w:ascii="Arial" w:hAnsi="Arial"/>
          <w:b/>
          <w:noProof/>
          <w:color w:val="333399"/>
          <w:sz w:val="24"/>
          <w:szCs w:val="28"/>
        </w:rPr>
      </w:pPr>
      <w:r>
        <w:br w:type="page"/>
      </w:r>
    </w:p>
    <w:p w14:paraId="2949C8B2" w14:textId="77777777" w:rsidR="00140560" w:rsidRDefault="00140560" w:rsidP="00140560">
      <w:pPr>
        <w:pStyle w:val="2"/>
      </w:pPr>
      <w:bookmarkStart w:id="33" w:name="_Toc472647685"/>
      <w:bookmarkStart w:id="34" w:name="_Toc59561983"/>
      <w:r w:rsidRPr="00E00F89">
        <w:lastRenderedPageBreak/>
        <w:t>Настройки</w:t>
      </w:r>
      <w:r>
        <w:t xml:space="preserve"> для операций «Кредиты и займы»</w:t>
      </w:r>
      <w:bookmarkEnd w:id="33"/>
      <w:bookmarkEnd w:id="34"/>
      <w:r>
        <w:t xml:space="preserve"> </w:t>
      </w:r>
    </w:p>
    <w:p w14:paraId="0EA50E4A" w14:textId="77777777" w:rsidR="00140560" w:rsidRDefault="00140560" w:rsidP="00140560">
      <w:r>
        <w:t>Первоначальное заполнение для Займов и Кредитов</w:t>
      </w:r>
    </w:p>
    <w:p w14:paraId="6D21D425" w14:textId="77777777" w:rsidR="00140560" w:rsidRDefault="00140560" w:rsidP="006D74A6">
      <w:pPr>
        <w:pStyle w:val="3"/>
      </w:pPr>
      <w:bookmarkStart w:id="35" w:name="_Toc59561984"/>
      <w:r>
        <w:t>Регистр сведений "Счета учета по размещенным средствам"</w:t>
      </w:r>
      <w:bookmarkEnd w:id="35"/>
      <w:r>
        <w:t xml:space="preserve"> </w:t>
      </w:r>
    </w:p>
    <w:p w14:paraId="45D4702C" w14:textId="77777777" w:rsidR="00140560" w:rsidRDefault="00140560" w:rsidP="00140560">
      <w:r>
        <w:rPr>
          <w:rFonts w:ascii="Arial" w:hAnsi="Arial" w:cs="Arial"/>
          <w:noProof/>
          <w:sz w:val="21"/>
          <w:szCs w:val="21"/>
          <w:lang w:eastAsia="ru-RU"/>
        </w:rPr>
        <w:drawing>
          <wp:inline distT="0" distB="0" distL="0" distR="0" wp14:anchorId="61F3DA20" wp14:editId="6303D883">
            <wp:extent cx="4552950" cy="4013200"/>
            <wp:effectExtent l="0" t="0" r="0" b="6350"/>
            <wp:docPr id="16" name="Рисунок 13" descr="https://jira.bcs.ru:4464/confluence/download/attachments/92701024/image2016-12-30%2012%3A35%3A38.png?version=1&amp;modificationDate=1483090439570&amp;api=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s://jira.bcs.ru:4464/confluence/download/attachments/92701024/image2016-12-30%2012%3A35%3A38.png?version=1&amp;modificationDate=1483090439570&amp;api=v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40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03502" w14:textId="77777777" w:rsidR="00140560" w:rsidRDefault="00140560" w:rsidP="00140560"/>
    <w:p w14:paraId="115E4C38" w14:textId="77777777" w:rsidR="00140560" w:rsidRDefault="00140560" w:rsidP="006D74A6">
      <w:pPr>
        <w:pStyle w:val="3"/>
      </w:pPr>
      <w:bookmarkStart w:id="36" w:name="_Toc59561985"/>
      <w:r>
        <w:t>Учетная политика организации БУ:</w:t>
      </w:r>
      <w:bookmarkEnd w:id="36"/>
    </w:p>
    <w:p w14:paraId="699EC68D" w14:textId="77777777" w:rsidR="00140560" w:rsidRDefault="00140560" w:rsidP="00140560">
      <w:r>
        <w:t>•Срок погашения по договору размещения ДС для определения ЭСП, дней</w:t>
      </w:r>
    </w:p>
    <w:p w14:paraId="0B3407A3" w14:textId="77777777" w:rsidR="00140560" w:rsidRDefault="00140560" w:rsidP="00140560">
      <w:r>
        <w:t>•Процент отклонений внутренней и рыночной ставок доходности</w:t>
      </w:r>
    </w:p>
    <w:p w14:paraId="7ED68374" w14:textId="77777777" w:rsidR="00140560" w:rsidRDefault="00140560" w:rsidP="00140560">
      <w:pPr>
        <w:pStyle w:val="2"/>
      </w:pPr>
      <w:bookmarkStart w:id="37" w:name="_Toc472647686"/>
      <w:bookmarkStart w:id="38" w:name="_Toc59561986"/>
      <w:r w:rsidRPr="00E00F89">
        <w:t>Настройки</w:t>
      </w:r>
      <w:r>
        <w:t xml:space="preserve"> для операций «</w:t>
      </w:r>
      <w:proofErr w:type="spellStart"/>
      <w:r>
        <w:t>НеФинансовые</w:t>
      </w:r>
      <w:proofErr w:type="spellEnd"/>
      <w:r>
        <w:t xml:space="preserve"> активы»</w:t>
      </w:r>
      <w:bookmarkEnd w:id="37"/>
      <w:bookmarkEnd w:id="38"/>
      <w:r>
        <w:t xml:space="preserve"> </w:t>
      </w:r>
    </w:p>
    <w:p w14:paraId="067E03E9" w14:textId="77777777" w:rsidR="00140560" w:rsidRDefault="00140560" w:rsidP="00140560">
      <w:r>
        <w:t>Первоначальных настроек не требуется.</w:t>
      </w:r>
    </w:p>
    <w:p w14:paraId="6D439D8C" w14:textId="77777777" w:rsidR="00140560" w:rsidRDefault="00140560" w:rsidP="00140560">
      <w:pPr>
        <w:pStyle w:val="2"/>
      </w:pPr>
      <w:bookmarkStart w:id="39" w:name="_Toc472647688"/>
      <w:bookmarkStart w:id="40" w:name="_Toc59561987"/>
      <w:r w:rsidRPr="00F5778E">
        <w:t>Определители частей счетов ЕПС</w:t>
      </w:r>
      <w:bookmarkEnd w:id="39"/>
      <w:bookmarkEnd w:id="40"/>
    </w:p>
    <w:p w14:paraId="5A15E6A5" w14:textId="7C18256E" w:rsidR="00140560" w:rsidRDefault="00140560" w:rsidP="000634F1">
      <w:r>
        <w:t>Осуществляется документом «Установка суммы неснижаемого остатка»</w:t>
      </w:r>
      <w:r w:rsidR="00590E33">
        <w:t xml:space="preserve">. </w:t>
      </w:r>
      <w:bookmarkStart w:id="41" w:name="_Toc472647689"/>
      <w:r w:rsidRPr="00F5778E">
        <w:t>Способы учета типов ЦБ</w:t>
      </w:r>
      <w:bookmarkEnd w:id="41"/>
    </w:p>
    <w:tbl>
      <w:tblPr>
        <w:tblW w:w="10817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81"/>
        <w:gridCol w:w="2770"/>
        <w:gridCol w:w="1199"/>
        <w:gridCol w:w="4394"/>
        <w:gridCol w:w="1523"/>
        <w:gridCol w:w="50"/>
      </w:tblGrid>
      <w:tr w:rsidR="00140560" w:rsidRPr="000444ED" w14:paraId="2099DDF4" w14:textId="77777777" w:rsidTr="00F974F5">
        <w:trPr>
          <w:gridAfter w:val="1"/>
          <w:wAfter w:w="50" w:type="dxa"/>
          <w:hidden/>
        </w:trPr>
        <w:tc>
          <w:tcPr>
            <w:tcW w:w="881" w:type="dxa"/>
            <w:vAlign w:val="center"/>
            <w:hideMark/>
          </w:tcPr>
          <w:p w14:paraId="153E2528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770" w:type="dxa"/>
            <w:vAlign w:val="center"/>
            <w:hideMark/>
          </w:tcPr>
          <w:p w14:paraId="0C242183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199" w:type="dxa"/>
            <w:vAlign w:val="center"/>
            <w:hideMark/>
          </w:tcPr>
          <w:p w14:paraId="612657FC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394" w:type="dxa"/>
            <w:vAlign w:val="center"/>
            <w:hideMark/>
          </w:tcPr>
          <w:p w14:paraId="170A3DA2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523" w:type="dxa"/>
            <w:vAlign w:val="center"/>
            <w:hideMark/>
          </w:tcPr>
          <w:p w14:paraId="7EEB3695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140560" w:rsidRPr="000444ED" w14:paraId="0A464E9A" w14:textId="77777777" w:rsidTr="00F974F5">
        <w:trPr>
          <w:trHeight w:val="255"/>
        </w:trPr>
        <w:tc>
          <w:tcPr>
            <w:tcW w:w="88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2F2F2"/>
            <w:hideMark/>
          </w:tcPr>
          <w:p w14:paraId="49E49BCD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MS Shell Dlg" w:eastAsia="Times New Roman" w:hAnsi="MS Shell Dlg" w:cs="Arial"/>
                <w:color w:val="4D4D4D"/>
                <w:sz w:val="16"/>
                <w:szCs w:val="16"/>
                <w:lang w:eastAsia="ru-RU"/>
              </w:rPr>
            </w:pPr>
            <w:r w:rsidRPr="000444ED">
              <w:rPr>
                <w:rFonts w:ascii="MS Shell Dlg" w:eastAsia="Times New Roman" w:hAnsi="MS Shell Dlg" w:cs="Arial"/>
                <w:color w:val="4D4D4D"/>
                <w:sz w:val="16"/>
                <w:szCs w:val="16"/>
                <w:lang w:eastAsia="ru-RU"/>
              </w:rPr>
              <w:t>Период</w:t>
            </w:r>
          </w:p>
        </w:tc>
        <w:tc>
          <w:tcPr>
            <w:tcW w:w="277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2F2F2"/>
            <w:hideMark/>
          </w:tcPr>
          <w:p w14:paraId="6239F038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MS Shell Dlg" w:eastAsia="Times New Roman" w:hAnsi="MS Shell Dlg" w:cs="Arial"/>
                <w:color w:val="4D4D4D"/>
                <w:sz w:val="16"/>
                <w:szCs w:val="16"/>
                <w:lang w:eastAsia="ru-RU"/>
              </w:rPr>
            </w:pPr>
            <w:r w:rsidRPr="000444ED">
              <w:rPr>
                <w:rFonts w:ascii="MS Shell Dlg" w:eastAsia="Times New Roman" w:hAnsi="MS Shell Dlg" w:cs="Arial"/>
                <w:color w:val="4D4D4D"/>
                <w:sz w:val="16"/>
                <w:szCs w:val="16"/>
                <w:lang w:eastAsia="ru-RU"/>
              </w:rPr>
              <w:t>Организация</w:t>
            </w:r>
          </w:p>
        </w:tc>
        <w:tc>
          <w:tcPr>
            <w:tcW w:w="119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2F2F2"/>
            <w:hideMark/>
          </w:tcPr>
          <w:p w14:paraId="63C191FF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MS Shell Dlg" w:eastAsia="Times New Roman" w:hAnsi="MS Shell Dlg" w:cs="Arial"/>
                <w:color w:val="4D4D4D"/>
                <w:sz w:val="16"/>
                <w:szCs w:val="16"/>
                <w:lang w:eastAsia="ru-RU"/>
              </w:rPr>
            </w:pPr>
            <w:r w:rsidRPr="000444ED">
              <w:rPr>
                <w:rFonts w:ascii="MS Shell Dlg" w:eastAsia="Times New Roman" w:hAnsi="MS Shell Dlg" w:cs="Arial"/>
                <w:color w:val="4D4D4D"/>
                <w:sz w:val="16"/>
                <w:szCs w:val="16"/>
                <w:lang w:eastAsia="ru-RU"/>
              </w:rPr>
              <w:t>Тип ЦБ</w:t>
            </w:r>
          </w:p>
        </w:tc>
        <w:tc>
          <w:tcPr>
            <w:tcW w:w="439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2F2F2"/>
            <w:hideMark/>
          </w:tcPr>
          <w:p w14:paraId="140AD4EE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MS Shell Dlg" w:eastAsia="Times New Roman" w:hAnsi="MS Shell Dlg" w:cs="Arial"/>
                <w:color w:val="4D4D4D"/>
                <w:sz w:val="16"/>
                <w:szCs w:val="16"/>
                <w:lang w:eastAsia="ru-RU"/>
              </w:rPr>
            </w:pPr>
            <w:r w:rsidRPr="000444ED">
              <w:rPr>
                <w:rFonts w:ascii="MS Shell Dlg" w:eastAsia="Times New Roman" w:hAnsi="MS Shell Dlg" w:cs="Arial"/>
                <w:color w:val="4D4D4D"/>
                <w:sz w:val="16"/>
                <w:szCs w:val="16"/>
                <w:lang w:eastAsia="ru-RU"/>
              </w:rPr>
              <w:t>Категория</w:t>
            </w:r>
          </w:p>
        </w:tc>
        <w:tc>
          <w:tcPr>
            <w:tcW w:w="1523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2F2F2"/>
            <w:hideMark/>
          </w:tcPr>
          <w:p w14:paraId="7E977A82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MS Shell Dlg" w:eastAsia="Times New Roman" w:hAnsi="MS Shell Dlg" w:cs="Arial"/>
                <w:color w:val="4D4D4D"/>
                <w:sz w:val="16"/>
                <w:szCs w:val="16"/>
                <w:lang w:eastAsia="ru-RU"/>
              </w:rPr>
            </w:pPr>
            <w:proofErr w:type="spellStart"/>
            <w:r w:rsidRPr="000444ED">
              <w:rPr>
                <w:rFonts w:ascii="MS Shell Dlg" w:eastAsia="Times New Roman" w:hAnsi="MS Shell Dlg" w:cs="Arial"/>
                <w:color w:val="4D4D4D"/>
                <w:sz w:val="16"/>
                <w:szCs w:val="16"/>
                <w:lang w:eastAsia="ru-RU"/>
              </w:rPr>
              <w:t>Партионный</w:t>
            </w:r>
            <w:proofErr w:type="spellEnd"/>
            <w:r w:rsidRPr="000444ED">
              <w:rPr>
                <w:rFonts w:ascii="MS Shell Dlg" w:eastAsia="Times New Roman" w:hAnsi="MS Shell Dlg" w:cs="Arial"/>
                <w:color w:val="4D4D4D"/>
                <w:sz w:val="16"/>
                <w:szCs w:val="16"/>
                <w:lang w:eastAsia="ru-RU"/>
              </w:rPr>
              <w:t> учет</w:t>
            </w:r>
          </w:p>
        </w:tc>
        <w:tc>
          <w:tcPr>
            <w:tcW w:w="50" w:type="dxa"/>
            <w:vAlign w:val="center"/>
            <w:hideMark/>
          </w:tcPr>
          <w:p w14:paraId="1443DB72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40560" w:rsidRPr="000444ED" w14:paraId="013CFCA6" w14:textId="77777777" w:rsidTr="000634F1">
        <w:trPr>
          <w:trHeight w:val="255"/>
        </w:trPr>
        <w:tc>
          <w:tcPr>
            <w:tcW w:w="88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46422789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0444ED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31.12.2016</w:t>
            </w:r>
          </w:p>
        </w:tc>
        <w:tc>
          <w:tcPr>
            <w:tcW w:w="277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</w:tcPr>
          <w:p w14:paraId="72F39872" w14:textId="1C4DB807" w:rsidR="00140560" w:rsidRPr="000444ED" w:rsidRDefault="000634F1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Брокер Номер Один</w:t>
            </w:r>
          </w:p>
        </w:tc>
        <w:tc>
          <w:tcPr>
            <w:tcW w:w="119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062C39EA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0444ED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Облигация</w:t>
            </w:r>
          </w:p>
        </w:tc>
        <w:tc>
          <w:tcPr>
            <w:tcW w:w="439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69B67A15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0444ED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Имеющиеся в наличии для Продажи</w:t>
            </w:r>
          </w:p>
        </w:tc>
        <w:tc>
          <w:tcPr>
            <w:tcW w:w="1523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18765AB0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0444ED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ФИФО</w:t>
            </w:r>
          </w:p>
        </w:tc>
        <w:tc>
          <w:tcPr>
            <w:tcW w:w="50" w:type="dxa"/>
            <w:vAlign w:val="center"/>
            <w:hideMark/>
          </w:tcPr>
          <w:p w14:paraId="0F81CA5D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40560" w:rsidRPr="000444ED" w14:paraId="66792DD2" w14:textId="77777777" w:rsidTr="000634F1">
        <w:trPr>
          <w:trHeight w:val="255"/>
        </w:trPr>
        <w:tc>
          <w:tcPr>
            <w:tcW w:w="88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1BB51BE3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0444ED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31.12.2016</w:t>
            </w:r>
          </w:p>
        </w:tc>
        <w:tc>
          <w:tcPr>
            <w:tcW w:w="277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</w:tcPr>
          <w:p w14:paraId="0DFB940F" w14:textId="0E48DB84" w:rsidR="00140560" w:rsidRPr="000444ED" w:rsidRDefault="000634F1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Брокер Номер Один</w:t>
            </w:r>
          </w:p>
        </w:tc>
        <w:tc>
          <w:tcPr>
            <w:tcW w:w="119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076BB219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0444ED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Акция</w:t>
            </w:r>
          </w:p>
        </w:tc>
        <w:tc>
          <w:tcPr>
            <w:tcW w:w="439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499C0C1C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0444ED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Оцениваемые по Справедливой Стоимости через Прибыль или Убыток</w:t>
            </w:r>
          </w:p>
        </w:tc>
        <w:tc>
          <w:tcPr>
            <w:tcW w:w="1523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02897803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0444ED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ФИФО</w:t>
            </w:r>
          </w:p>
        </w:tc>
        <w:tc>
          <w:tcPr>
            <w:tcW w:w="50" w:type="dxa"/>
            <w:vAlign w:val="center"/>
            <w:hideMark/>
          </w:tcPr>
          <w:p w14:paraId="6ECDC12F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40560" w:rsidRPr="000444ED" w14:paraId="7438D01B" w14:textId="77777777" w:rsidTr="000634F1">
        <w:trPr>
          <w:trHeight w:val="255"/>
        </w:trPr>
        <w:tc>
          <w:tcPr>
            <w:tcW w:w="88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51DFCAE6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0444ED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31.12.2016</w:t>
            </w:r>
          </w:p>
        </w:tc>
        <w:tc>
          <w:tcPr>
            <w:tcW w:w="277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</w:tcPr>
          <w:p w14:paraId="1177ABD4" w14:textId="1C1A1A2B" w:rsidR="00140560" w:rsidRPr="000444ED" w:rsidRDefault="000634F1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Брокер Номер Один</w:t>
            </w:r>
          </w:p>
        </w:tc>
        <w:tc>
          <w:tcPr>
            <w:tcW w:w="119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3707A86D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0444ED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Облигация</w:t>
            </w:r>
          </w:p>
        </w:tc>
        <w:tc>
          <w:tcPr>
            <w:tcW w:w="439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3BD53138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0444ED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Имеющиеся в наличии для Продажи</w:t>
            </w:r>
          </w:p>
        </w:tc>
        <w:tc>
          <w:tcPr>
            <w:tcW w:w="1523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7CCE0017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0444ED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ФИФО</w:t>
            </w:r>
          </w:p>
        </w:tc>
        <w:tc>
          <w:tcPr>
            <w:tcW w:w="50" w:type="dxa"/>
            <w:vAlign w:val="center"/>
            <w:hideMark/>
          </w:tcPr>
          <w:p w14:paraId="05E66EE4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40560" w:rsidRPr="000444ED" w14:paraId="24C2C5D1" w14:textId="77777777" w:rsidTr="000634F1">
        <w:trPr>
          <w:trHeight w:val="255"/>
        </w:trPr>
        <w:tc>
          <w:tcPr>
            <w:tcW w:w="88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42948D40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0444ED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31.12.2016</w:t>
            </w:r>
          </w:p>
        </w:tc>
        <w:tc>
          <w:tcPr>
            <w:tcW w:w="277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</w:tcPr>
          <w:p w14:paraId="57FBAA63" w14:textId="306A947A" w:rsidR="00140560" w:rsidRPr="000444ED" w:rsidRDefault="000634F1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Брокер Номер Один</w:t>
            </w:r>
          </w:p>
        </w:tc>
        <w:tc>
          <w:tcPr>
            <w:tcW w:w="119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6CC48582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0444ED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Акция</w:t>
            </w:r>
          </w:p>
        </w:tc>
        <w:tc>
          <w:tcPr>
            <w:tcW w:w="439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4A42BB7F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0444ED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Оцениваемые по Справедливой Стоимости через Прибыль или Убыток</w:t>
            </w:r>
          </w:p>
        </w:tc>
        <w:tc>
          <w:tcPr>
            <w:tcW w:w="1523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hideMark/>
          </w:tcPr>
          <w:p w14:paraId="7D1FC6EF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0444ED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ФИФО</w:t>
            </w:r>
          </w:p>
        </w:tc>
        <w:tc>
          <w:tcPr>
            <w:tcW w:w="50" w:type="dxa"/>
            <w:vAlign w:val="center"/>
            <w:hideMark/>
          </w:tcPr>
          <w:p w14:paraId="471FA9D2" w14:textId="77777777" w:rsidR="00140560" w:rsidRPr="000444ED" w:rsidRDefault="00140560" w:rsidP="00F974F5">
            <w:pPr>
              <w:widowControl/>
              <w:spacing w:after="0"/>
              <w:ind w:left="0"/>
              <w:jc w:val="lef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14:paraId="5F2BA550" w14:textId="77777777" w:rsidR="00140560" w:rsidRPr="000444ED" w:rsidRDefault="00140560" w:rsidP="00140560"/>
    <w:p w14:paraId="2FACFEFD" w14:textId="77777777" w:rsidR="00140560" w:rsidRPr="0071746D" w:rsidRDefault="00140560" w:rsidP="00140560"/>
    <w:p w14:paraId="1ABEFBF7" w14:textId="77777777" w:rsidR="00140560" w:rsidRPr="0071746D" w:rsidRDefault="00140560" w:rsidP="00140560"/>
    <w:p w14:paraId="2BD4F438" w14:textId="77777777" w:rsidR="00140560" w:rsidRDefault="00140560" w:rsidP="00140560"/>
    <w:p w14:paraId="23A9D8BE" w14:textId="77777777" w:rsidR="00140560" w:rsidRPr="00F5778E" w:rsidRDefault="00140560" w:rsidP="00140560">
      <w:pPr>
        <w:rPr>
          <w:lang w:val="en-US"/>
        </w:rPr>
      </w:pPr>
    </w:p>
    <w:sectPr w:rsidR="00140560" w:rsidRPr="00F5778E" w:rsidSect="00F974F5">
      <w:pgSz w:w="11907" w:h="16840" w:code="9"/>
      <w:pgMar w:top="567" w:right="567" w:bottom="567" w:left="567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0A585" w14:textId="77777777" w:rsidR="00087278" w:rsidRDefault="00087278">
      <w:r>
        <w:separator/>
      </w:r>
    </w:p>
  </w:endnote>
  <w:endnote w:type="continuationSeparator" w:id="0">
    <w:p w14:paraId="4B5D9520" w14:textId="77777777" w:rsidR="00087278" w:rsidRDefault="0008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uturistExtra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hell Dlg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33FB8" w14:textId="77777777" w:rsidR="00DF04C4" w:rsidRDefault="00DF04C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3652" w14:textId="71C6BFA5" w:rsidR="00DF04C4" w:rsidRPr="007C0CD5" w:rsidRDefault="00DF04C4" w:rsidP="007C0CD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73BA8" w14:textId="77777777" w:rsidR="00DF04C4" w:rsidRDefault="00DF04C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FC208" w14:textId="77777777" w:rsidR="00087278" w:rsidRDefault="00087278">
      <w:r>
        <w:separator/>
      </w:r>
    </w:p>
  </w:footnote>
  <w:footnote w:type="continuationSeparator" w:id="0">
    <w:p w14:paraId="3594E926" w14:textId="77777777" w:rsidR="00087278" w:rsidRDefault="00087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487A6" w14:textId="77777777" w:rsidR="00DF04C4" w:rsidRDefault="00DF04C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840FE" w14:textId="77777777" w:rsidR="00DF04C4" w:rsidRDefault="00DF04C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2441F" w14:textId="77777777" w:rsidR="00DF04C4" w:rsidRPr="007C0CD5" w:rsidRDefault="00DF04C4" w:rsidP="007C0CD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964D750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  <w:rPr>
        <w:i w:val="0"/>
      </w:rPr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1B"/>
    <w:multiLevelType w:val="singleLevel"/>
    <w:tmpl w:val="0000001B"/>
    <w:name w:val="WW8Num4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11B1135"/>
    <w:multiLevelType w:val="hybridMultilevel"/>
    <w:tmpl w:val="8F0AEB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441118"/>
    <w:multiLevelType w:val="hybridMultilevel"/>
    <w:tmpl w:val="7D70C1FE"/>
    <w:lvl w:ilvl="0" w:tplc="20BC47B8">
      <w:start w:val="1"/>
      <w:numFmt w:val="decimal"/>
      <w:pStyle w:val="aDsTableNumber"/>
      <w:lvlText w:val="%1"/>
      <w:lvlJc w:val="right"/>
      <w:pPr>
        <w:tabs>
          <w:tab w:val="num" w:pos="0"/>
        </w:tabs>
        <w:ind w:left="0" w:firstLine="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000BC4"/>
    <w:multiLevelType w:val="hybridMultilevel"/>
    <w:tmpl w:val="5AA4BC28"/>
    <w:lvl w:ilvl="0" w:tplc="96DE2B1C">
      <w:start w:val="1"/>
      <w:numFmt w:val="decimal"/>
      <w:pStyle w:val="aDsTableListNumber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075A4D"/>
    <w:multiLevelType w:val="hybridMultilevel"/>
    <w:tmpl w:val="2A5EABBC"/>
    <w:lvl w:ilvl="0" w:tplc="D54EBC6E">
      <w:start w:val="1"/>
      <w:numFmt w:val="bullet"/>
      <w:pStyle w:val="aDsBodyListSymbol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A4468"/>
    <w:multiLevelType w:val="hybridMultilevel"/>
    <w:tmpl w:val="5130F9B8"/>
    <w:lvl w:ilvl="0" w:tplc="11E26BF6">
      <w:start w:val="1"/>
      <w:numFmt w:val="decimal"/>
      <w:pStyle w:val="aDsBodyListReference"/>
      <w:lvlText w:val="[%1]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17CDF"/>
    <w:multiLevelType w:val="hybridMultilevel"/>
    <w:tmpl w:val="A9BAD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360545"/>
    <w:multiLevelType w:val="hybridMultilevel"/>
    <w:tmpl w:val="B4BABA9C"/>
    <w:lvl w:ilvl="0" w:tplc="703E637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7596E1E"/>
    <w:multiLevelType w:val="hybridMultilevel"/>
    <w:tmpl w:val="241A62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A5141B6"/>
    <w:multiLevelType w:val="hybridMultilevel"/>
    <w:tmpl w:val="6FEAD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47454"/>
    <w:multiLevelType w:val="hybridMultilevel"/>
    <w:tmpl w:val="24262B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A7E4A85"/>
    <w:multiLevelType w:val="hybridMultilevel"/>
    <w:tmpl w:val="C1509BE2"/>
    <w:lvl w:ilvl="0" w:tplc="58286F34">
      <w:start w:val="1"/>
      <w:numFmt w:val="decimal"/>
      <w:pStyle w:val="aDsBodyListNumb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7625F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A0616"/>
    <w:multiLevelType w:val="hybridMultilevel"/>
    <w:tmpl w:val="3BAEE5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C315916"/>
    <w:multiLevelType w:val="multilevel"/>
    <w:tmpl w:val="119272C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8"/>
  </w:num>
  <w:num w:numId="9">
    <w:abstractNumId w:val="14"/>
  </w:num>
  <w:num w:numId="10">
    <w:abstractNumId w:val="2"/>
  </w:num>
  <w:num w:numId="11">
    <w:abstractNumId w:val="9"/>
  </w:num>
  <w:num w:numId="12">
    <w:abstractNumId w:val="13"/>
  </w:num>
  <w:num w:numId="13">
    <w:abstractNumId w:val="11"/>
  </w:num>
  <w:num w:numId="14">
    <w:abstractNumId w:val="7"/>
  </w:num>
  <w:num w:numId="1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US" w:vendorID="64" w:dllVersion="131077" w:nlCheck="1" w:checkStyle="1"/>
  <w:activeWritingStyle w:appName="MSWord" w:lang="en-US" w:vendorID="64" w:dllVersion="131078" w:nlCheck="1" w:checkStyle="0"/>
  <w:activeWritingStyle w:appName="MSWord" w:lang="ru-RU" w:vendorID="64" w:dllVersion="131078" w:nlCheck="1" w:checkStyle="0"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560"/>
    <w:rsid w:val="00000FB1"/>
    <w:rsid w:val="00001B9C"/>
    <w:rsid w:val="0000223D"/>
    <w:rsid w:val="00002435"/>
    <w:rsid w:val="00003041"/>
    <w:rsid w:val="00004BF9"/>
    <w:rsid w:val="00004F6E"/>
    <w:rsid w:val="00006413"/>
    <w:rsid w:val="000068A4"/>
    <w:rsid w:val="0000753B"/>
    <w:rsid w:val="00010FE6"/>
    <w:rsid w:val="000123DF"/>
    <w:rsid w:val="00015470"/>
    <w:rsid w:val="000154AF"/>
    <w:rsid w:val="00015931"/>
    <w:rsid w:val="00015BFC"/>
    <w:rsid w:val="00016E93"/>
    <w:rsid w:val="0001720B"/>
    <w:rsid w:val="00017B3C"/>
    <w:rsid w:val="00017E28"/>
    <w:rsid w:val="0002023C"/>
    <w:rsid w:val="00022891"/>
    <w:rsid w:val="00022FF0"/>
    <w:rsid w:val="00025D64"/>
    <w:rsid w:val="00026B62"/>
    <w:rsid w:val="00026D58"/>
    <w:rsid w:val="00027509"/>
    <w:rsid w:val="00027B66"/>
    <w:rsid w:val="00027B6D"/>
    <w:rsid w:val="00027F6C"/>
    <w:rsid w:val="000313BE"/>
    <w:rsid w:val="000322D8"/>
    <w:rsid w:val="00033682"/>
    <w:rsid w:val="000339D9"/>
    <w:rsid w:val="0003410C"/>
    <w:rsid w:val="000349BA"/>
    <w:rsid w:val="00036ED7"/>
    <w:rsid w:val="00040FD9"/>
    <w:rsid w:val="00041B2B"/>
    <w:rsid w:val="00042430"/>
    <w:rsid w:val="00044E3E"/>
    <w:rsid w:val="00045341"/>
    <w:rsid w:val="0004631C"/>
    <w:rsid w:val="0004683F"/>
    <w:rsid w:val="00050981"/>
    <w:rsid w:val="00050B94"/>
    <w:rsid w:val="000519B3"/>
    <w:rsid w:val="00051A02"/>
    <w:rsid w:val="00053167"/>
    <w:rsid w:val="00054772"/>
    <w:rsid w:val="00055042"/>
    <w:rsid w:val="000554ED"/>
    <w:rsid w:val="00055FFF"/>
    <w:rsid w:val="000561B8"/>
    <w:rsid w:val="00056721"/>
    <w:rsid w:val="00056C3B"/>
    <w:rsid w:val="00056EEF"/>
    <w:rsid w:val="00057217"/>
    <w:rsid w:val="00057FEF"/>
    <w:rsid w:val="00061885"/>
    <w:rsid w:val="0006204F"/>
    <w:rsid w:val="000629F7"/>
    <w:rsid w:val="00062A51"/>
    <w:rsid w:val="00062FAB"/>
    <w:rsid w:val="000634F1"/>
    <w:rsid w:val="00064734"/>
    <w:rsid w:val="000647AF"/>
    <w:rsid w:val="00065103"/>
    <w:rsid w:val="00065B2A"/>
    <w:rsid w:val="0006656E"/>
    <w:rsid w:val="000677BD"/>
    <w:rsid w:val="00071D87"/>
    <w:rsid w:val="000722F8"/>
    <w:rsid w:val="000723B2"/>
    <w:rsid w:val="00072B9D"/>
    <w:rsid w:val="00072E64"/>
    <w:rsid w:val="00073209"/>
    <w:rsid w:val="0007406D"/>
    <w:rsid w:val="000741B5"/>
    <w:rsid w:val="00075D0E"/>
    <w:rsid w:val="000807CF"/>
    <w:rsid w:val="00080AA1"/>
    <w:rsid w:val="00080F76"/>
    <w:rsid w:val="00081402"/>
    <w:rsid w:val="0008168C"/>
    <w:rsid w:val="00081880"/>
    <w:rsid w:val="00081F08"/>
    <w:rsid w:val="00082691"/>
    <w:rsid w:val="00083CDE"/>
    <w:rsid w:val="00084770"/>
    <w:rsid w:val="000853AB"/>
    <w:rsid w:val="00085543"/>
    <w:rsid w:val="00085F93"/>
    <w:rsid w:val="000866DB"/>
    <w:rsid w:val="00086A4F"/>
    <w:rsid w:val="00087278"/>
    <w:rsid w:val="00087F02"/>
    <w:rsid w:val="00090978"/>
    <w:rsid w:val="00091055"/>
    <w:rsid w:val="00091544"/>
    <w:rsid w:val="00092709"/>
    <w:rsid w:val="00093E7F"/>
    <w:rsid w:val="00094071"/>
    <w:rsid w:val="0009426F"/>
    <w:rsid w:val="0009467A"/>
    <w:rsid w:val="00095321"/>
    <w:rsid w:val="000956D3"/>
    <w:rsid w:val="00095716"/>
    <w:rsid w:val="00095BE2"/>
    <w:rsid w:val="00095DB1"/>
    <w:rsid w:val="00096350"/>
    <w:rsid w:val="00096358"/>
    <w:rsid w:val="00096569"/>
    <w:rsid w:val="0009687D"/>
    <w:rsid w:val="00096A48"/>
    <w:rsid w:val="00097296"/>
    <w:rsid w:val="00097B07"/>
    <w:rsid w:val="00097E50"/>
    <w:rsid w:val="00097FFE"/>
    <w:rsid w:val="000A0464"/>
    <w:rsid w:val="000A0C64"/>
    <w:rsid w:val="000A0CF5"/>
    <w:rsid w:val="000A19EA"/>
    <w:rsid w:val="000A39A9"/>
    <w:rsid w:val="000A4335"/>
    <w:rsid w:val="000A45DD"/>
    <w:rsid w:val="000A56CD"/>
    <w:rsid w:val="000B1155"/>
    <w:rsid w:val="000B159F"/>
    <w:rsid w:val="000B1B9F"/>
    <w:rsid w:val="000B3454"/>
    <w:rsid w:val="000B43A3"/>
    <w:rsid w:val="000B4555"/>
    <w:rsid w:val="000B4A7B"/>
    <w:rsid w:val="000B4DFA"/>
    <w:rsid w:val="000B5565"/>
    <w:rsid w:val="000B5C9A"/>
    <w:rsid w:val="000B60E2"/>
    <w:rsid w:val="000B7538"/>
    <w:rsid w:val="000B76B4"/>
    <w:rsid w:val="000B7ABF"/>
    <w:rsid w:val="000C067B"/>
    <w:rsid w:val="000C100E"/>
    <w:rsid w:val="000C253F"/>
    <w:rsid w:val="000C40A7"/>
    <w:rsid w:val="000C5B56"/>
    <w:rsid w:val="000C707A"/>
    <w:rsid w:val="000D1C5A"/>
    <w:rsid w:val="000D3D6C"/>
    <w:rsid w:val="000D59DC"/>
    <w:rsid w:val="000D6463"/>
    <w:rsid w:val="000D690F"/>
    <w:rsid w:val="000D70D7"/>
    <w:rsid w:val="000D712C"/>
    <w:rsid w:val="000E044B"/>
    <w:rsid w:val="000E0A65"/>
    <w:rsid w:val="000E0CD4"/>
    <w:rsid w:val="000E0D4B"/>
    <w:rsid w:val="000E10F0"/>
    <w:rsid w:val="000E12C0"/>
    <w:rsid w:val="000E1AD7"/>
    <w:rsid w:val="000E23DF"/>
    <w:rsid w:val="000E30BC"/>
    <w:rsid w:val="000E3458"/>
    <w:rsid w:val="000E5123"/>
    <w:rsid w:val="000E6473"/>
    <w:rsid w:val="000E6F43"/>
    <w:rsid w:val="000F0FB1"/>
    <w:rsid w:val="000F106F"/>
    <w:rsid w:val="000F15EA"/>
    <w:rsid w:val="000F161A"/>
    <w:rsid w:val="000F3302"/>
    <w:rsid w:val="000F3892"/>
    <w:rsid w:val="000F3A91"/>
    <w:rsid w:val="000F3EEC"/>
    <w:rsid w:val="000F501F"/>
    <w:rsid w:val="000F6600"/>
    <w:rsid w:val="000F66C3"/>
    <w:rsid w:val="000F66D0"/>
    <w:rsid w:val="000F6953"/>
    <w:rsid w:val="000F6D77"/>
    <w:rsid w:val="001004CF"/>
    <w:rsid w:val="0010103E"/>
    <w:rsid w:val="0010213B"/>
    <w:rsid w:val="00102BFA"/>
    <w:rsid w:val="001040D6"/>
    <w:rsid w:val="00105DEE"/>
    <w:rsid w:val="00106ACF"/>
    <w:rsid w:val="001076E8"/>
    <w:rsid w:val="0010796C"/>
    <w:rsid w:val="00107F74"/>
    <w:rsid w:val="00110B07"/>
    <w:rsid w:val="00111DE9"/>
    <w:rsid w:val="001132B1"/>
    <w:rsid w:val="00113DA1"/>
    <w:rsid w:val="00115526"/>
    <w:rsid w:val="00115724"/>
    <w:rsid w:val="00116130"/>
    <w:rsid w:val="00116490"/>
    <w:rsid w:val="0012016E"/>
    <w:rsid w:val="001203C7"/>
    <w:rsid w:val="001209C8"/>
    <w:rsid w:val="0012142B"/>
    <w:rsid w:val="0012158F"/>
    <w:rsid w:val="00121A01"/>
    <w:rsid w:val="00122088"/>
    <w:rsid w:val="0012265F"/>
    <w:rsid w:val="00122794"/>
    <w:rsid w:val="001234B7"/>
    <w:rsid w:val="00123F31"/>
    <w:rsid w:val="001246A5"/>
    <w:rsid w:val="00124831"/>
    <w:rsid w:val="00126723"/>
    <w:rsid w:val="00126EA0"/>
    <w:rsid w:val="001279D4"/>
    <w:rsid w:val="001303C1"/>
    <w:rsid w:val="001327C4"/>
    <w:rsid w:val="00132E20"/>
    <w:rsid w:val="00134C43"/>
    <w:rsid w:val="001359A0"/>
    <w:rsid w:val="001362F2"/>
    <w:rsid w:val="0013641C"/>
    <w:rsid w:val="001372A6"/>
    <w:rsid w:val="001401FA"/>
    <w:rsid w:val="00140560"/>
    <w:rsid w:val="00140B8E"/>
    <w:rsid w:val="00141CCC"/>
    <w:rsid w:val="00141E21"/>
    <w:rsid w:val="001421E3"/>
    <w:rsid w:val="00142FF9"/>
    <w:rsid w:val="0014395A"/>
    <w:rsid w:val="00143D0F"/>
    <w:rsid w:val="00143ED7"/>
    <w:rsid w:val="00144C50"/>
    <w:rsid w:val="001456CD"/>
    <w:rsid w:val="00146568"/>
    <w:rsid w:val="001465C6"/>
    <w:rsid w:val="0014696A"/>
    <w:rsid w:val="00147130"/>
    <w:rsid w:val="00147A67"/>
    <w:rsid w:val="001502AC"/>
    <w:rsid w:val="001534EA"/>
    <w:rsid w:val="0015353E"/>
    <w:rsid w:val="00154C2F"/>
    <w:rsid w:val="00154DE3"/>
    <w:rsid w:val="0015513D"/>
    <w:rsid w:val="00155281"/>
    <w:rsid w:val="001570FD"/>
    <w:rsid w:val="00157444"/>
    <w:rsid w:val="001600F9"/>
    <w:rsid w:val="0016126F"/>
    <w:rsid w:val="00161335"/>
    <w:rsid w:val="0016168D"/>
    <w:rsid w:val="001619AF"/>
    <w:rsid w:val="00163267"/>
    <w:rsid w:val="001632C1"/>
    <w:rsid w:val="00163800"/>
    <w:rsid w:val="00163A2E"/>
    <w:rsid w:val="0016431B"/>
    <w:rsid w:val="001649B1"/>
    <w:rsid w:val="00164B05"/>
    <w:rsid w:val="00164B99"/>
    <w:rsid w:val="00166087"/>
    <w:rsid w:val="001668CE"/>
    <w:rsid w:val="00166BFD"/>
    <w:rsid w:val="00167864"/>
    <w:rsid w:val="0017020F"/>
    <w:rsid w:val="00171F8A"/>
    <w:rsid w:val="001724D8"/>
    <w:rsid w:val="00172A22"/>
    <w:rsid w:val="00173121"/>
    <w:rsid w:val="0017355D"/>
    <w:rsid w:val="0017465A"/>
    <w:rsid w:val="00174ADC"/>
    <w:rsid w:val="00175016"/>
    <w:rsid w:val="001758EC"/>
    <w:rsid w:val="001759B4"/>
    <w:rsid w:val="001769B4"/>
    <w:rsid w:val="00177245"/>
    <w:rsid w:val="00177756"/>
    <w:rsid w:val="00180160"/>
    <w:rsid w:val="00181049"/>
    <w:rsid w:val="00181D30"/>
    <w:rsid w:val="00182A32"/>
    <w:rsid w:val="00184B32"/>
    <w:rsid w:val="00186E42"/>
    <w:rsid w:val="001918CD"/>
    <w:rsid w:val="001923BB"/>
    <w:rsid w:val="00192DCA"/>
    <w:rsid w:val="0019407F"/>
    <w:rsid w:val="0019427C"/>
    <w:rsid w:val="0019565B"/>
    <w:rsid w:val="00195F53"/>
    <w:rsid w:val="0019617E"/>
    <w:rsid w:val="001A1077"/>
    <w:rsid w:val="001A33F2"/>
    <w:rsid w:val="001A34E2"/>
    <w:rsid w:val="001A407A"/>
    <w:rsid w:val="001A540E"/>
    <w:rsid w:val="001A5B7C"/>
    <w:rsid w:val="001A645D"/>
    <w:rsid w:val="001A6727"/>
    <w:rsid w:val="001A6E01"/>
    <w:rsid w:val="001A762F"/>
    <w:rsid w:val="001B0006"/>
    <w:rsid w:val="001B0829"/>
    <w:rsid w:val="001B0B87"/>
    <w:rsid w:val="001B37E1"/>
    <w:rsid w:val="001B3C0B"/>
    <w:rsid w:val="001B3CB2"/>
    <w:rsid w:val="001B3F15"/>
    <w:rsid w:val="001B4C99"/>
    <w:rsid w:val="001B4D44"/>
    <w:rsid w:val="001B5DCE"/>
    <w:rsid w:val="001B60F4"/>
    <w:rsid w:val="001B6A1B"/>
    <w:rsid w:val="001B6C3C"/>
    <w:rsid w:val="001B73A1"/>
    <w:rsid w:val="001B7E7A"/>
    <w:rsid w:val="001C0C3C"/>
    <w:rsid w:val="001C17FE"/>
    <w:rsid w:val="001C2239"/>
    <w:rsid w:val="001C33CF"/>
    <w:rsid w:val="001C3DFA"/>
    <w:rsid w:val="001C4383"/>
    <w:rsid w:val="001C668F"/>
    <w:rsid w:val="001C72E4"/>
    <w:rsid w:val="001C7465"/>
    <w:rsid w:val="001C7677"/>
    <w:rsid w:val="001C768E"/>
    <w:rsid w:val="001D0DEA"/>
    <w:rsid w:val="001D11BC"/>
    <w:rsid w:val="001D1300"/>
    <w:rsid w:val="001D3D9F"/>
    <w:rsid w:val="001D3DA4"/>
    <w:rsid w:val="001D40DA"/>
    <w:rsid w:val="001D467C"/>
    <w:rsid w:val="001D4B0A"/>
    <w:rsid w:val="001D6448"/>
    <w:rsid w:val="001D673B"/>
    <w:rsid w:val="001D693A"/>
    <w:rsid w:val="001D6E90"/>
    <w:rsid w:val="001D6F15"/>
    <w:rsid w:val="001D7388"/>
    <w:rsid w:val="001D7ABD"/>
    <w:rsid w:val="001D7C58"/>
    <w:rsid w:val="001E2596"/>
    <w:rsid w:val="001E3722"/>
    <w:rsid w:val="001E483A"/>
    <w:rsid w:val="001E55A3"/>
    <w:rsid w:val="001E5610"/>
    <w:rsid w:val="001E5DF7"/>
    <w:rsid w:val="001E667C"/>
    <w:rsid w:val="001E6A61"/>
    <w:rsid w:val="001E6AA6"/>
    <w:rsid w:val="001E775F"/>
    <w:rsid w:val="001F06C3"/>
    <w:rsid w:val="001F10AF"/>
    <w:rsid w:val="001F1FCB"/>
    <w:rsid w:val="001F3B62"/>
    <w:rsid w:val="001F4EC0"/>
    <w:rsid w:val="001F51CD"/>
    <w:rsid w:val="001F5286"/>
    <w:rsid w:val="001F7C24"/>
    <w:rsid w:val="001F7DEC"/>
    <w:rsid w:val="00200C5E"/>
    <w:rsid w:val="002019FB"/>
    <w:rsid w:val="00201BA7"/>
    <w:rsid w:val="00202E1F"/>
    <w:rsid w:val="00202F30"/>
    <w:rsid w:val="002040B0"/>
    <w:rsid w:val="0020419A"/>
    <w:rsid w:val="00204C5C"/>
    <w:rsid w:val="00205518"/>
    <w:rsid w:val="00206C2D"/>
    <w:rsid w:val="002072A6"/>
    <w:rsid w:val="00210F73"/>
    <w:rsid w:val="00211023"/>
    <w:rsid w:val="002117C8"/>
    <w:rsid w:val="00211859"/>
    <w:rsid w:val="00212890"/>
    <w:rsid w:val="00212AE1"/>
    <w:rsid w:val="002141EC"/>
    <w:rsid w:val="00215A5F"/>
    <w:rsid w:val="00217BFB"/>
    <w:rsid w:val="00221A86"/>
    <w:rsid w:val="00222D46"/>
    <w:rsid w:val="00223325"/>
    <w:rsid w:val="00223F72"/>
    <w:rsid w:val="002257B3"/>
    <w:rsid w:val="0022595E"/>
    <w:rsid w:val="002271BA"/>
    <w:rsid w:val="0022771D"/>
    <w:rsid w:val="00227EA4"/>
    <w:rsid w:val="00230286"/>
    <w:rsid w:val="00230F86"/>
    <w:rsid w:val="00231001"/>
    <w:rsid w:val="00231BF0"/>
    <w:rsid w:val="00231CD3"/>
    <w:rsid w:val="00232240"/>
    <w:rsid w:val="002322F2"/>
    <w:rsid w:val="00233E09"/>
    <w:rsid w:val="0023408B"/>
    <w:rsid w:val="0023416F"/>
    <w:rsid w:val="002369A5"/>
    <w:rsid w:val="00236C48"/>
    <w:rsid w:val="00236FE1"/>
    <w:rsid w:val="002408B2"/>
    <w:rsid w:val="002408FE"/>
    <w:rsid w:val="00241127"/>
    <w:rsid w:val="0024156D"/>
    <w:rsid w:val="00242868"/>
    <w:rsid w:val="00243A46"/>
    <w:rsid w:val="0024458E"/>
    <w:rsid w:val="002445A6"/>
    <w:rsid w:val="00244BD8"/>
    <w:rsid w:val="00245187"/>
    <w:rsid w:val="002465C1"/>
    <w:rsid w:val="00252130"/>
    <w:rsid w:val="002526DE"/>
    <w:rsid w:val="002529FC"/>
    <w:rsid w:val="00252BFE"/>
    <w:rsid w:val="00253612"/>
    <w:rsid w:val="0025387C"/>
    <w:rsid w:val="002542BA"/>
    <w:rsid w:val="00255163"/>
    <w:rsid w:val="00255532"/>
    <w:rsid w:val="00256ADF"/>
    <w:rsid w:val="00260442"/>
    <w:rsid w:val="00260673"/>
    <w:rsid w:val="00260A67"/>
    <w:rsid w:val="00261381"/>
    <w:rsid w:val="002613C3"/>
    <w:rsid w:val="002616B2"/>
    <w:rsid w:val="00262054"/>
    <w:rsid w:val="00262EEE"/>
    <w:rsid w:val="00263498"/>
    <w:rsid w:val="00263CD7"/>
    <w:rsid w:val="00267832"/>
    <w:rsid w:val="00270424"/>
    <w:rsid w:val="00270492"/>
    <w:rsid w:val="00270B42"/>
    <w:rsid w:val="00270C03"/>
    <w:rsid w:val="0027553B"/>
    <w:rsid w:val="0027627A"/>
    <w:rsid w:val="002763DF"/>
    <w:rsid w:val="002763EF"/>
    <w:rsid w:val="00276C9A"/>
    <w:rsid w:val="00276CD7"/>
    <w:rsid w:val="00280708"/>
    <w:rsid w:val="002825C9"/>
    <w:rsid w:val="00282FD2"/>
    <w:rsid w:val="002832B8"/>
    <w:rsid w:val="0028412B"/>
    <w:rsid w:val="002848C5"/>
    <w:rsid w:val="00284D4B"/>
    <w:rsid w:val="00285E91"/>
    <w:rsid w:val="00287BE4"/>
    <w:rsid w:val="00287CC1"/>
    <w:rsid w:val="00290DCD"/>
    <w:rsid w:val="00291595"/>
    <w:rsid w:val="00292D22"/>
    <w:rsid w:val="00293C8F"/>
    <w:rsid w:val="0029411F"/>
    <w:rsid w:val="002946FD"/>
    <w:rsid w:val="00295563"/>
    <w:rsid w:val="00296D03"/>
    <w:rsid w:val="00297F3C"/>
    <w:rsid w:val="002A212F"/>
    <w:rsid w:val="002A2321"/>
    <w:rsid w:val="002A3ACE"/>
    <w:rsid w:val="002A551A"/>
    <w:rsid w:val="002A6373"/>
    <w:rsid w:val="002A6657"/>
    <w:rsid w:val="002A6C2C"/>
    <w:rsid w:val="002A7721"/>
    <w:rsid w:val="002A7F89"/>
    <w:rsid w:val="002B0967"/>
    <w:rsid w:val="002B0981"/>
    <w:rsid w:val="002B16A8"/>
    <w:rsid w:val="002B3237"/>
    <w:rsid w:val="002B393E"/>
    <w:rsid w:val="002B683C"/>
    <w:rsid w:val="002B78B5"/>
    <w:rsid w:val="002B7965"/>
    <w:rsid w:val="002B7F7C"/>
    <w:rsid w:val="002C04A7"/>
    <w:rsid w:val="002C21FB"/>
    <w:rsid w:val="002C35C6"/>
    <w:rsid w:val="002C369C"/>
    <w:rsid w:val="002C387D"/>
    <w:rsid w:val="002C3EFB"/>
    <w:rsid w:val="002C6387"/>
    <w:rsid w:val="002C6773"/>
    <w:rsid w:val="002C709F"/>
    <w:rsid w:val="002C793B"/>
    <w:rsid w:val="002C7E24"/>
    <w:rsid w:val="002D04D1"/>
    <w:rsid w:val="002D05B6"/>
    <w:rsid w:val="002D12B9"/>
    <w:rsid w:val="002D1C2D"/>
    <w:rsid w:val="002D3A14"/>
    <w:rsid w:val="002D3C64"/>
    <w:rsid w:val="002D447B"/>
    <w:rsid w:val="002D44B1"/>
    <w:rsid w:val="002D510A"/>
    <w:rsid w:val="002D7223"/>
    <w:rsid w:val="002D75A2"/>
    <w:rsid w:val="002E0AA0"/>
    <w:rsid w:val="002E1601"/>
    <w:rsid w:val="002E16E7"/>
    <w:rsid w:val="002E17C3"/>
    <w:rsid w:val="002E1C17"/>
    <w:rsid w:val="002E3364"/>
    <w:rsid w:val="002E35E7"/>
    <w:rsid w:val="002E446D"/>
    <w:rsid w:val="002E4C7B"/>
    <w:rsid w:val="002E55E9"/>
    <w:rsid w:val="002E5618"/>
    <w:rsid w:val="002E626C"/>
    <w:rsid w:val="002F061F"/>
    <w:rsid w:val="002F068A"/>
    <w:rsid w:val="002F1ADC"/>
    <w:rsid w:val="002F2055"/>
    <w:rsid w:val="002F2229"/>
    <w:rsid w:val="002F2C7B"/>
    <w:rsid w:val="002F4BBB"/>
    <w:rsid w:val="002F5AA9"/>
    <w:rsid w:val="002F6D8D"/>
    <w:rsid w:val="002F6DD2"/>
    <w:rsid w:val="003000BE"/>
    <w:rsid w:val="00300978"/>
    <w:rsid w:val="00300A76"/>
    <w:rsid w:val="0030104B"/>
    <w:rsid w:val="00301DE6"/>
    <w:rsid w:val="00302350"/>
    <w:rsid w:val="00303646"/>
    <w:rsid w:val="003043BB"/>
    <w:rsid w:val="00305F0E"/>
    <w:rsid w:val="00305F7D"/>
    <w:rsid w:val="0030729E"/>
    <w:rsid w:val="0030759E"/>
    <w:rsid w:val="0031087C"/>
    <w:rsid w:val="00310F5B"/>
    <w:rsid w:val="00311BAF"/>
    <w:rsid w:val="00312842"/>
    <w:rsid w:val="00313296"/>
    <w:rsid w:val="00313684"/>
    <w:rsid w:val="00314428"/>
    <w:rsid w:val="00316926"/>
    <w:rsid w:val="003178D2"/>
    <w:rsid w:val="00320291"/>
    <w:rsid w:val="003225E4"/>
    <w:rsid w:val="00322893"/>
    <w:rsid w:val="00323244"/>
    <w:rsid w:val="003236D1"/>
    <w:rsid w:val="00323B62"/>
    <w:rsid w:val="00324C94"/>
    <w:rsid w:val="00324D87"/>
    <w:rsid w:val="00324E74"/>
    <w:rsid w:val="003253EA"/>
    <w:rsid w:val="00325AB5"/>
    <w:rsid w:val="00327A7D"/>
    <w:rsid w:val="00327BDF"/>
    <w:rsid w:val="00332724"/>
    <w:rsid w:val="00333138"/>
    <w:rsid w:val="00333675"/>
    <w:rsid w:val="00333A63"/>
    <w:rsid w:val="003340CD"/>
    <w:rsid w:val="003342CF"/>
    <w:rsid w:val="00334329"/>
    <w:rsid w:val="003356D8"/>
    <w:rsid w:val="00336C09"/>
    <w:rsid w:val="00337111"/>
    <w:rsid w:val="0034089E"/>
    <w:rsid w:val="00340A01"/>
    <w:rsid w:val="00342063"/>
    <w:rsid w:val="00343032"/>
    <w:rsid w:val="00343095"/>
    <w:rsid w:val="003439F5"/>
    <w:rsid w:val="00343A18"/>
    <w:rsid w:val="00347198"/>
    <w:rsid w:val="00347787"/>
    <w:rsid w:val="00347F43"/>
    <w:rsid w:val="00351603"/>
    <w:rsid w:val="00351B41"/>
    <w:rsid w:val="0035230B"/>
    <w:rsid w:val="00352816"/>
    <w:rsid w:val="00353181"/>
    <w:rsid w:val="00353B1B"/>
    <w:rsid w:val="00353FD4"/>
    <w:rsid w:val="00354851"/>
    <w:rsid w:val="00355EBD"/>
    <w:rsid w:val="00356EB0"/>
    <w:rsid w:val="00356EC9"/>
    <w:rsid w:val="0036042F"/>
    <w:rsid w:val="003608AD"/>
    <w:rsid w:val="003633A8"/>
    <w:rsid w:val="00364FA9"/>
    <w:rsid w:val="00365C92"/>
    <w:rsid w:val="00370094"/>
    <w:rsid w:val="00370BCA"/>
    <w:rsid w:val="0037186B"/>
    <w:rsid w:val="003723DE"/>
    <w:rsid w:val="00372986"/>
    <w:rsid w:val="003734DD"/>
    <w:rsid w:val="00373914"/>
    <w:rsid w:val="003752ED"/>
    <w:rsid w:val="003761A9"/>
    <w:rsid w:val="003767C0"/>
    <w:rsid w:val="00381C6C"/>
    <w:rsid w:val="00381DD8"/>
    <w:rsid w:val="00381EE8"/>
    <w:rsid w:val="00382875"/>
    <w:rsid w:val="00382E4D"/>
    <w:rsid w:val="00384789"/>
    <w:rsid w:val="003860AC"/>
    <w:rsid w:val="003866C8"/>
    <w:rsid w:val="0038770B"/>
    <w:rsid w:val="00387C28"/>
    <w:rsid w:val="00391821"/>
    <w:rsid w:val="0039185D"/>
    <w:rsid w:val="00391A30"/>
    <w:rsid w:val="00391CAC"/>
    <w:rsid w:val="00392A2A"/>
    <w:rsid w:val="00392F3F"/>
    <w:rsid w:val="00395FEC"/>
    <w:rsid w:val="0039646F"/>
    <w:rsid w:val="00396EEB"/>
    <w:rsid w:val="00397421"/>
    <w:rsid w:val="003978F8"/>
    <w:rsid w:val="003979AF"/>
    <w:rsid w:val="003A0308"/>
    <w:rsid w:val="003A0BF9"/>
    <w:rsid w:val="003A2002"/>
    <w:rsid w:val="003A243D"/>
    <w:rsid w:val="003A2A82"/>
    <w:rsid w:val="003A3801"/>
    <w:rsid w:val="003A4397"/>
    <w:rsid w:val="003A633B"/>
    <w:rsid w:val="003A69D8"/>
    <w:rsid w:val="003A72F0"/>
    <w:rsid w:val="003A78F2"/>
    <w:rsid w:val="003B054B"/>
    <w:rsid w:val="003B09B0"/>
    <w:rsid w:val="003B1967"/>
    <w:rsid w:val="003B1F0A"/>
    <w:rsid w:val="003B3402"/>
    <w:rsid w:val="003B4B0F"/>
    <w:rsid w:val="003B5237"/>
    <w:rsid w:val="003B5595"/>
    <w:rsid w:val="003B5843"/>
    <w:rsid w:val="003B6B73"/>
    <w:rsid w:val="003B6D77"/>
    <w:rsid w:val="003C1000"/>
    <w:rsid w:val="003C26FD"/>
    <w:rsid w:val="003C2A1C"/>
    <w:rsid w:val="003C3772"/>
    <w:rsid w:val="003C4270"/>
    <w:rsid w:val="003C5237"/>
    <w:rsid w:val="003C57BF"/>
    <w:rsid w:val="003C668D"/>
    <w:rsid w:val="003C6814"/>
    <w:rsid w:val="003C6FBD"/>
    <w:rsid w:val="003C7E4C"/>
    <w:rsid w:val="003C7FD2"/>
    <w:rsid w:val="003D033A"/>
    <w:rsid w:val="003D14B2"/>
    <w:rsid w:val="003D1970"/>
    <w:rsid w:val="003D27ED"/>
    <w:rsid w:val="003D425B"/>
    <w:rsid w:val="003D4D5A"/>
    <w:rsid w:val="003D4DC7"/>
    <w:rsid w:val="003D5B78"/>
    <w:rsid w:val="003D6A6C"/>
    <w:rsid w:val="003D6FE9"/>
    <w:rsid w:val="003D7D6E"/>
    <w:rsid w:val="003E04E8"/>
    <w:rsid w:val="003E09CC"/>
    <w:rsid w:val="003E0FE9"/>
    <w:rsid w:val="003E15B0"/>
    <w:rsid w:val="003E1A85"/>
    <w:rsid w:val="003E1C2B"/>
    <w:rsid w:val="003E207F"/>
    <w:rsid w:val="003E3060"/>
    <w:rsid w:val="003E4325"/>
    <w:rsid w:val="003E6255"/>
    <w:rsid w:val="003F0154"/>
    <w:rsid w:val="003F1D9B"/>
    <w:rsid w:val="003F3066"/>
    <w:rsid w:val="003F34DC"/>
    <w:rsid w:val="003F408E"/>
    <w:rsid w:val="003F4CDE"/>
    <w:rsid w:val="003F5079"/>
    <w:rsid w:val="003F6CF0"/>
    <w:rsid w:val="003F770A"/>
    <w:rsid w:val="0040058F"/>
    <w:rsid w:val="00401199"/>
    <w:rsid w:val="004011A7"/>
    <w:rsid w:val="00401F0D"/>
    <w:rsid w:val="00402FEB"/>
    <w:rsid w:val="00403A52"/>
    <w:rsid w:val="00403BCB"/>
    <w:rsid w:val="00405076"/>
    <w:rsid w:val="00405345"/>
    <w:rsid w:val="00405B18"/>
    <w:rsid w:val="00406E69"/>
    <w:rsid w:val="00406F06"/>
    <w:rsid w:val="00407CAD"/>
    <w:rsid w:val="0041129D"/>
    <w:rsid w:val="004117F2"/>
    <w:rsid w:val="00411CD6"/>
    <w:rsid w:val="0041212E"/>
    <w:rsid w:val="0041376B"/>
    <w:rsid w:val="004143D1"/>
    <w:rsid w:val="00414D48"/>
    <w:rsid w:val="00415215"/>
    <w:rsid w:val="004154AB"/>
    <w:rsid w:val="00415510"/>
    <w:rsid w:val="00415D52"/>
    <w:rsid w:val="004170FE"/>
    <w:rsid w:val="00417730"/>
    <w:rsid w:val="0041785D"/>
    <w:rsid w:val="0042031F"/>
    <w:rsid w:val="00420366"/>
    <w:rsid w:val="00420526"/>
    <w:rsid w:val="0042227C"/>
    <w:rsid w:val="00423104"/>
    <w:rsid w:val="004246BB"/>
    <w:rsid w:val="00425414"/>
    <w:rsid w:val="0042686A"/>
    <w:rsid w:val="00427B96"/>
    <w:rsid w:val="00427CFA"/>
    <w:rsid w:val="00433591"/>
    <w:rsid w:val="00433682"/>
    <w:rsid w:val="00433BB5"/>
    <w:rsid w:val="0043400C"/>
    <w:rsid w:val="004349C9"/>
    <w:rsid w:val="0043625F"/>
    <w:rsid w:val="0044013F"/>
    <w:rsid w:val="00440A69"/>
    <w:rsid w:val="00440CA1"/>
    <w:rsid w:val="00441437"/>
    <w:rsid w:val="00441DF4"/>
    <w:rsid w:val="0044228E"/>
    <w:rsid w:val="0044323A"/>
    <w:rsid w:val="00445697"/>
    <w:rsid w:val="00445785"/>
    <w:rsid w:val="00446AE8"/>
    <w:rsid w:val="00450185"/>
    <w:rsid w:val="00454153"/>
    <w:rsid w:val="00454476"/>
    <w:rsid w:val="00454B24"/>
    <w:rsid w:val="00455C10"/>
    <w:rsid w:val="004563E5"/>
    <w:rsid w:val="00456EFE"/>
    <w:rsid w:val="00457B6B"/>
    <w:rsid w:val="00460C6A"/>
    <w:rsid w:val="0046137B"/>
    <w:rsid w:val="00461FB5"/>
    <w:rsid w:val="0046207A"/>
    <w:rsid w:val="0046409F"/>
    <w:rsid w:val="0046421A"/>
    <w:rsid w:val="004642C1"/>
    <w:rsid w:val="004648CF"/>
    <w:rsid w:val="004654AB"/>
    <w:rsid w:val="00465E5A"/>
    <w:rsid w:val="00465ECE"/>
    <w:rsid w:val="00465F71"/>
    <w:rsid w:val="004664A8"/>
    <w:rsid w:val="0046670B"/>
    <w:rsid w:val="00471F52"/>
    <w:rsid w:val="004721EA"/>
    <w:rsid w:val="00472CAB"/>
    <w:rsid w:val="00475806"/>
    <w:rsid w:val="00475B6A"/>
    <w:rsid w:val="0047663E"/>
    <w:rsid w:val="004768B7"/>
    <w:rsid w:val="00477CF4"/>
    <w:rsid w:val="00481798"/>
    <w:rsid w:val="00481DDC"/>
    <w:rsid w:val="0048286A"/>
    <w:rsid w:val="00483655"/>
    <w:rsid w:val="00483FBB"/>
    <w:rsid w:val="0048419E"/>
    <w:rsid w:val="00484A95"/>
    <w:rsid w:val="004851B0"/>
    <w:rsid w:val="0048522C"/>
    <w:rsid w:val="0048603C"/>
    <w:rsid w:val="00486618"/>
    <w:rsid w:val="0048796C"/>
    <w:rsid w:val="00492657"/>
    <w:rsid w:val="004928E5"/>
    <w:rsid w:val="0049348A"/>
    <w:rsid w:val="0049358C"/>
    <w:rsid w:val="004938F7"/>
    <w:rsid w:val="004955F2"/>
    <w:rsid w:val="004961A4"/>
    <w:rsid w:val="00496739"/>
    <w:rsid w:val="00496D8D"/>
    <w:rsid w:val="004972AD"/>
    <w:rsid w:val="004A1094"/>
    <w:rsid w:val="004A10E3"/>
    <w:rsid w:val="004A1346"/>
    <w:rsid w:val="004A187A"/>
    <w:rsid w:val="004A2B50"/>
    <w:rsid w:val="004A2C26"/>
    <w:rsid w:val="004A30BA"/>
    <w:rsid w:val="004A351B"/>
    <w:rsid w:val="004A3CB2"/>
    <w:rsid w:val="004A4AF6"/>
    <w:rsid w:val="004A508C"/>
    <w:rsid w:val="004A5B77"/>
    <w:rsid w:val="004A6FFB"/>
    <w:rsid w:val="004A76A4"/>
    <w:rsid w:val="004B0B78"/>
    <w:rsid w:val="004B223C"/>
    <w:rsid w:val="004B234B"/>
    <w:rsid w:val="004B28D5"/>
    <w:rsid w:val="004B3F42"/>
    <w:rsid w:val="004B5586"/>
    <w:rsid w:val="004B5744"/>
    <w:rsid w:val="004B5874"/>
    <w:rsid w:val="004B7234"/>
    <w:rsid w:val="004C11E1"/>
    <w:rsid w:val="004C24FD"/>
    <w:rsid w:val="004C2AC5"/>
    <w:rsid w:val="004C2AE1"/>
    <w:rsid w:val="004C42B0"/>
    <w:rsid w:val="004C436D"/>
    <w:rsid w:val="004C4DCC"/>
    <w:rsid w:val="004C6737"/>
    <w:rsid w:val="004D0826"/>
    <w:rsid w:val="004D13C9"/>
    <w:rsid w:val="004D15DE"/>
    <w:rsid w:val="004D2A71"/>
    <w:rsid w:val="004D4E36"/>
    <w:rsid w:val="004D5A13"/>
    <w:rsid w:val="004D69FD"/>
    <w:rsid w:val="004D6C0F"/>
    <w:rsid w:val="004D7105"/>
    <w:rsid w:val="004D7DBC"/>
    <w:rsid w:val="004E00DB"/>
    <w:rsid w:val="004E3EEE"/>
    <w:rsid w:val="004E41E4"/>
    <w:rsid w:val="004E4394"/>
    <w:rsid w:val="004E458B"/>
    <w:rsid w:val="004E4AB9"/>
    <w:rsid w:val="004E5376"/>
    <w:rsid w:val="004E590E"/>
    <w:rsid w:val="004E5FA8"/>
    <w:rsid w:val="004E623E"/>
    <w:rsid w:val="004E6965"/>
    <w:rsid w:val="004F01A5"/>
    <w:rsid w:val="004F04D0"/>
    <w:rsid w:val="004F1049"/>
    <w:rsid w:val="004F1B27"/>
    <w:rsid w:val="004F213C"/>
    <w:rsid w:val="004F230D"/>
    <w:rsid w:val="004F2B50"/>
    <w:rsid w:val="004F2D51"/>
    <w:rsid w:val="004F390C"/>
    <w:rsid w:val="004F5254"/>
    <w:rsid w:val="004F5E86"/>
    <w:rsid w:val="004F6465"/>
    <w:rsid w:val="004F74CF"/>
    <w:rsid w:val="004F7C59"/>
    <w:rsid w:val="00500372"/>
    <w:rsid w:val="005006B7"/>
    <w:rsid w:val="005015E6"/>
    <w:rsid w:val="005016B0"/>
    <w:rsid w:val="00501C39"/>
    <w:rsid w:val="0050520B"/>
    <w:rsid w:val="00505419"/>
    <w:rsid w:val="005060E4"/>
    <w:rsid w:val="00506F71"/>
    <w:rsid w:val="0050749C"/>
    <w:rsid w:val="0051027F"/>
    <w:rsid w:val="00510A7D"/>
    <w:rsid w:val="00510F04"/>
    <w:rsid w:val="00511043"/>
    <w:rsid w:val="0051224D"/>
    <w:rsid w:val="00512470"/>
    <w:rsid w:val="00512AC2"/>
    <w:rsid w:val="005142BC"/>
    <w:rsid w:val="005154AA"/>
    <w:rsid w:val="0051560E"/>
    <w:rsid w:val="00516496"/>
    <w:rsid w:val="005176AD"/>
    <w:rsid w:val="00520543"/>
    <w:rsid w:val="005215C6"/>
    <w:rsid w:val="0052266C"/>
    <w:rsid w:val="005230BA"/>
    <w:rsid w:val="00523130"/>
    <w:rsid w:val="005238F1"/>
    <w:rsid w:val="005246B8"/>
    <w:rsid w:val="00525A50"/>
    <w:rsid w:val="005261FC"/>
    <w:rsid w:val="005262E6"/>
    <w:rsid w:val="00530ECC"/>
    <w:rsid w:val="005313CC"/>
    <w:rsid w:val="00531F73"/>
    <w:rsid w:val="00532651"/>
    <w:rsid w:val="00534112"/>
    <w:rsid w:val="0053436D"/>
    <w:rsid w:val="005351BB"/>
    <w:rsid w:val="0053643C"/>
    <w:rsid w:val="00536BBB"/>
    <w:rsid w:val="00537720"/>
    <w:rsid w:val="00541001"/>
    <w:rsid w:val="005412B1"/>
    <w:rsid w:val="005413FF"/>
    <w:rsid w:val="00541D73"/>
    <w:rsid w:val="005425C9"/>
    <w:rsid w:val="005435C5"/>
    <w:rsid w:val="00543DDC"/>
    <w:rsid w:val="0054418D"/>
    <w:rsid w:val="005448F5"/>
    <w:rsid w:val="00544B40"/>
    <w:rsid w:val="00544B6C"/>
    <w:rsid w:val="00545C41"/>
    <w:rsid w:val="00546709"/>
    <w:rsid w:val="00547032"/>
    <w:rsid w:val="0054779B"/>
    <w:rsid w:val="00547EB7"/>
    <w:rsid w:val="0055119D"/>
    <w:rsid w:val="005511E9"/>
    <w:rsid w:val="00552BB5"/>
    <w:rsid w:val="00553274"/>
    <w:rsid w:val="0055372C"/>
    <w:rsid w:val="0055387C"/>
    <w:rsid w:val="00554271"/>
    <w:rsid w:val="00554B05"/>
    <w:rsid w:val="00555519"/>
    <w:rsid w:val="005568A1"/>
    <w:rsid w:val="00556F64"/>
    <w:rsid w:val="00557473"/>
    <w:rsid w:val="0055778C"/>
    <w:rsid w:val="005603A2"/>
    <w:rsid w:val="005603A6"/>
    <w:rsid w:val="0056173C"/>
    <w:rsid w:val="005623FA"/>
    <w:rsid w:val="00562429"/>
    <w:rsid w:val="00563471"/>
    <w:rsid w:val="00564F1F"/>
    <w:rsid w:val="00565048"/>
    <w:rsid w:val="00565759"/>
    <w:rsid w:val="00566439"/>
    <w:rsid w:val="005664A6"/>
    <w:rsid w:val="0056796E"/>
    <w:rsid w:val="00567CCD"/>
    <w:rsid w:val="0057001E"/>
    <w:rsid w:val="00570875"/>
    <w:rsid w:val="005713FB"/>
    <w:rsid w:val="00572760"/>
    <w:rsid w:val="00573856"/>
    <w:rsid w:val="00573D0C"/>
    <w:rsid w:val="00575C0F"/>
    <w:rsid w:val="005763F5"/>
    <w:rsid w:val="00576519"/>
    <w:rsid w:val="005800C8"/>
    <w:rsid w:val="00580261"/>
    <w:rsid w:val="00580299"/>
    <w:rsid w:val="005807AF"/>
    <w:rsid w:val="00582E24"/>
    <w:rsid w:val="005839EA"/>
    <w:rsid w:val="00583AA7"/>
    <w:rsid w:val="00584E5B"/>
    <w:rsid w:val="00585B25"/>
    <w:rsid w:val="00586729"/>
    <w:rsid w:val="00590677"/>
    <w:rsid w:val="005906BB"/>
    <w:rsid w:val="005907A9"/>
    <w:rsid w:val="005909FA"/>
    <w:rsid w:val="00590E33"/>
    <w:rsid w:val="00590EA2"/>
    <w:rsid w:val="00591009"/>
    <w:rsid w:val="0059150B"/>
    <w:rsid w:val="0059167F"/>
    <w:rsid w:val="00591A53"/>
    <w:rsid w:val="00593B48"/>
    <w:rsid w:val="005953EF"/>
    <w:rsid w:val="00595673"/>
    <w:rsid w:val="005959AB"/>
    <w:rsid w:val="00595DF8"/>
    <w:rsid w:val="00596413"/>
    <w:rsid w:val="00596501"/>
    <w:rsid w:val="005967A5"/>
    <w:rsid w:val="00596BDF"/>
    <w:rsid w:val="005975BE"/>
    <w:rsid w:val="005A19C2"/>
    <w:rsid w:val="005A19E9"/>
    <w:rsid w:val="005A208C"/>
    <w:rsid w:val="005A286E"/>
    <w:rsid w:val="005A32A6"/>
    <w:rsid w:val="005A3B7C"/>
    <w:rsid w:val="005A42B3"/>
    <w:rsid w:val="005A46B1"/>
    <w:rsid w:val="005A4F86"/>
    <w:rsid w:val="005A5576"/>
    <w:rsid w:val="005A5767"/>
    <w:rsid w:val="005A5F75"/>
    <w:rsid w:val="005A6327"/>
    <w:rsid w:val="005A790A"/>
    <w:rsid w:val="005B03C0"/>
    <w:rsid w:val="005B1072"/>
    <w:rsid w:val="005B157B"/>
    <w:rsid w:val="005B1F03"/>
    <w:rsid w:val="005B32C5"/>
    <w:rsid w:val="005B3B44"/>
    <w:rsid w:val="005B45C8"/>
    <w:rsid w:val="005B4DCB"/>
    <w:rsid w:val="005B6B75"/>
    <w:rsid w:val="005B6FDE"/>
    <w:rsid w:val="005B7371"/>
    <w:rsid w:val="005C043F"/>
    <w:rsid w:val="005C0EB2"/>
    <w:rsid w:val="005C2979"/>
    <w:rsid w:val="005C3DD3"/>
    <w:rsid w:val="005C4CA3"/>
    <w:rsid w:val="005C5F26"/>
    <w:rsid w:val="005C6A11"/>
    <w:rsid w:val="005C73C9"/>
    <w:rsid w:val="005C7B31"/>
    <w:rsid w:val="005D1963"/>
    <w:rsid w:val="005D2999"/>
    <w:rsid w:val="005D34E8"/>
    <w:rsid w:val="005D6F59"/>
    <w:rsid w:val="005D720A"/>
    <w:rsid w:val="005D7880"/>
    <w:rsid w:val="005E0605"/>
    <w:rsid w:val="005E114F"/>
    <w:rsid w:val="005E1D09"/>
    <w:rsid w:val="005E232B"/>
    <w:rsid w:val="005E405A"/>
    <w:rsid w:val="005E4C50"/>
    <w:rsid w:val="005E601B"/>
    <w:rsid w:val="005E6F43"/>
    <w:rsid w:val="005E7014"/>
    <w:rsid w:val="005E7415"/>
    <w:rsid w:val="005E74C1"/>
    <w:rsid w:val="005F1F04"/>
    <w:rsid w:val="005F2295"/>
    <w:rsid w:val="005F26FE"/>
    <w:rsid w:val="005F3A8D"/>
    <w:rsid w:val="005F3E95"/>
    <w:rsid w:val="005F55BD"/>
    <w:rsid w:val="005F5FCE"/>
    <w:rsid w:val="005F67D2"/>
    <w:rsid w:val="005F6C99"/>
    <w:rsid w:val="005F6DA4"/>
    <w:rsid w:val="005F709D"/>
    <w:rsid w:val="0060090D"/>
    <w:rsid w:val="0060176A"/>
    <w:rsid w:val="00603258"/>
    <w:rsid w:val="0060363D"/>
    <w:rsid w:val="00603AD6"/>
    <w:rsid w:val="00605501"/>
    <w:rsid w:val="00605889"/>
    <w:rsid w:val="006060C0"/>
    <w:rsid w:val="006074B0"/>
    <w:rsid w:val="00607A13"/>
    <w:rsid w:val="0061192D"/>
    <w:rsid w:val="00611F0D"/>
    <w:rsid w:val="00612314"/>
    <w:rsid w:val="00613130"/>
    <w:rsid w:val="006139BB"/>
    <w:rsid w:val="006149D3"/>
    <w:rsid w:val="00614FF5"/>
    <w:rsid w:val="006159F0"/>
    <w:rsid w:val="00616BFE"/>
    <w:rsid w:val="00617A63"/>
    <w:rsid w:val="0062048B"/>
    <w:rsid w:val="006204A9"/>
    <w:rsid w:val="0062051B"/>
    <w:rsid w:val="00620742"/>
    <w:rsid w:val="0062394F"/>
    <w:rsid w:val="00624252"/>
    <w:rsid w:val="006244A5"/>
    <w:rsid w:val="006245CC"/>
    <w:rsid w:val="006252D9"/>
    <w:rsid w:val="006252E1"/>
    <w:rsid w:val="006271E7"/>
    <w:rsid w:val="006274E0"/>
    <w:rsid w:val="006313CE"/>
    <w:rsid w:val="006316DD"/>
    <w:rsid w:val="006320E7"/>
    <w:rsid w:val="0063230D"/>
    <w:rsid w:val="00632A11"/>
    <w:rsid w:val="006334CC"/>
    <w:rsid w:val="00633959"/>
    <w:rsid w:val="0063560B"/>
    <w:rsid w:val="0063601C"/>
    <w:rsid w:val="006373EE"/>
    <w:rsid w:val="00637963"/>
    <w:rsid w:val="00640645"/>
    <w:rsid w:val="006406BD"/>
    <w:rsid w:val="006414F5"/>
    <w:rsid w:val="006428EC"/>
    <w:rsid w:val="0064376A"/>
    <w:rsid w:val="00643A76"/>
    <w:rsid w:val="00644175"/>
    <w:rsid w:val="006448EE"/>
    <w:rsid w:val="00644BC2"/>
    <w:rsid w:val="0064600B"/>
    <w:rsid w:val="006467F8"/>
    <w:rsid w:val="0064704C"/>
    <w:rsid w:val="00647CCC"/>
    <w:rsid w:val="006501D1"/>
    <w:rsid w:val="006504FA"/>
    <w:rsid w:val="00650A7E"/>
    <w:rsid w:val="00650C25"/>
    <w:rsid w:val="00650EE9"/>
    <w:rsid w:val="00652036"/>
    <w:rsid w:val="00653305"/>
    <w:rsid w:val="006538C5"/>
    <w:rsid w:val="0065404B"/>
    <w:rsid w:val="006542FA"/>
    <w:rsid w:val="00654699"/>
    <w:rsid w:val="006547FA"/>
    <w:rsid w:val="006550A0"/>
    <w:rsid w:val="006559C2"/>
    <w:rsid w:val="00657310"/>
    <w:rsid w:val="006629D6"/>
    <w:rsid w:val="006652A8"/>
    <w:rsid w:val="00665E90"/>
    <w:rsid w:val="00667632"/>
    <w:rsid w:val="00667805"/>
    <w:rsid w:val="00671009"/>
    <w:rsid w:val="00671282"/>
    <w:rsid w:val="00671306"/>
    <w:rsid w:val="00671966"/>
    <w:rsid w:val="00671CC5"/>
    <w:rsid w:val="006724FB"/>
    <w:rsid w:val="0067257F"/>
    <w:rsid w:val="006759D1"/>
    <w:rsid w:val="00675C9C"/>
    <w:rsid w:val="00676174"/>
    <w:rsid w:val="00676429"/>
    <w:rsid w:val="00677283"/>
    <w:rsid w:val="006774BB"/>
    <w:rsid w:val="006778BA"/>
    <w:rsid w:val="00677FF5"/>
    <w:rsid w:val="00680D3E"/>
    <w:rsid w:val="00680D76"/>
    <w:rsid w:val="006810C2"/>
    <w:rsid w:val="00681F4E"/>
    <w:rsid w:val="006836C1"/>
    <w:rsid w:val="00683D7F"/>
    <w:rsid w:val="00683FE0"/>
    <w:rsid w:val="00684217"/>
    <w:rsid w:val="006858A1"/>
    <w:rsid w:val="00686261"/>
    <w:rsid w:val="00686E09"/>
    <w:rsid w:val="00687C2C"/>
    <w:rsid w:val="00690ACD"/>
    <w:rsid w:val="00690E15"/>
    <w:rsid w:val="006926D4"/>
    <w:rsid w:val="00692759"/>
    <w:rsid w:val="00694858"/>
    <w:rsid w:val="00694B68"/>
    <w:rsid w:val="00696467"/>
    <w:rsid w:val="006965C1"/>
    <w:rsid w:val="00696A41"/>
    <w:rsid w:val="00696ACE"/>
    <w:rsid w:val="00696B69"/>
    <w:rsid w:val="00696C09"/>
    <w:rsid w:val="00697796"/>
    <w:rsid w:val="006A1321"/>
    <w:rsid w:val="006A512B"/>
    <w:rsid w:val="006A5443"/>
    <w:rsid w:val="006B03DC"/>
    <w:rsid w:val="006B0924"/>
    <w:rsid w:val="006B1766"/>
    <w:rsid w:val="006B1818"/>
    <w:rsid w:val="006B29C9"/>
    <w:rsid w:val="006B2D63"/>
    <w:rsid w:val="006B3177"/>
    <w:rsid w:val="006B3574"/>
    <w:rsid w:val="006B45B1"/>
    <w:rsid w:val="006B45E2"/>
    <w:rsid w:val="006B480F"/>
    <w:rsid w:val="006B5C31"/>
    <w:rsid w:val="006C082C"/>
    <w:rsid w:val="006C0C3E"/>
    <w:rsid w:val="006C1E8A"/>
    <w:rsid w:val="006C209E"/>
    <w:rsid w:val="006C2294"/>
    <w:rsid w:val="006C3BD6"/>
    <w:rsid w:val="006C3BF8"/>
    <w:rsid w:val="006C50A5"/>
    <w:rsid w:val="006C530F"/>
    <w:rsid w:val="006C6358"/>
    <w:rsid w:val="006C69B8"/>
    <w:rsid w:val="006D0272"/>
    <w:rsid w:val="006D03CC"/>
    <w:rsid w:val="006D0955"/>
    <w:rsid w:val="006D0E7E"/>
    <w:rsid w:val="006D1069"/>
    <w:rsid w:val="006D1111"/>
    <w:rsid w:val="006D1E38"/>
    <w:rsid w:val="006D2346"/>
    <w:rsid w:val="006D2ABB"/>
    <w:rsid w:val="006D3628"/>
    <w:rsid w:val="006D5CC3"/>
    <w:rsid w:val="006D5CE6"/>
    <w:rsid w:val="006D74A6"/>
    <w:rsid w:val="006D792E"/>
    <w:rsid w:val="006D7A0A"/>
    <w:rsid w:val="006D7DA9"/>
    <w:rsid w:val="006D7E65"/>
    <w:rsid w:val="006E15A4"/>
    <w:rsid w:val="006E1CF3"/>
    <w:rsid w:val="006E1EE2"/>
    <w:rsid w:val="006E348F"/>
    <w:rsid w:val="006E51CE"/>
    <w:rsid w:val="006E5BCA"/>
    <w:rsid w:val="006E68C8"/>
    <w:rsid w:val="006E76D8"/>
    <w:rsid w:val="006E77C3"/>
    <w:rsid w:val="006F0423"/>
    <w:rsid w:val="006F10BE"/>
    <w:rsid w:val="006F16F3"/>
    <w:rsid w:val="006F177A"/>
    <w:rsid w:val="006F237A"/>
    <w:rsid w:val="006F382B"/>
    <w:rsid w:val="006F3EA9"/>
    <w:rsid w:val="006F63F5"/>
    <w:rsid w:val="006F7BFA"/>
    <w:rsid w:val="00700217"/>
    <w:rsid w:val="00701F35"/>
    <w:rsid w:val="007049A8"/>
    <w:rsid w:val="00704DC5"/>
    <w:rsid w:val="00705676"/>
    <w:rsid w:val="00705D27"/>
    <w:rsid w:val="00705E1A"/>
    <w:rsid w:val="00705F24"/>
    <w:rsid w:val="0070607E"/>
    <w:rsid w:val="007066BC"/>
    <w:rsid w:val="007069C5"/>
    <w:rsid w:val="00706C0B"/>
    <w:rsid w:val="007071BC"/>
    <w:rsid w:val="00707B17"/>
    <w:rsid w:val="00707F52"/>
    <w:rsid w:val="00710349"/>
    <w:rsid w:val="00710CB4"/>
    <w:rsid w:val="00710F6C"/>
    <w:rsid w:val="00711122"/>
    <w:rsid w:val="00712019"/>
    <w:rsid w:val="00712F96"/>
    <w:rsid w:val="0071440B"/>
    <w:rsid w:val="0071486A"/>
    <w:rsid w:val="00715614"/>
    <w:rsid w:val="00715E1C"/>
    <w:rsid w:val="007179CB"/>
    <w:rsid w:val="007204CE"/>
    <w:rsid w:val="00722956"/>
    <w:rsid w:val="00722FE0"/>
    <w:rsid w:val="00723212"/>
    <w:rsid w:val="0072351E"/>
    <w:rsid w:val="007244EC"/>
    <w:rsid w:val="007255C2"/>
    <w:rsid w:val="00725E2D"/>
    <w:rsid w:val="00727034"/>
    <w:rsid w:val="00727EA3"/>
    <w:rsid w:val="0073090D"/>
    <w:rsid w:val="007310EB"/>
    <w:rsid w:val="00731503"/>
    <w:rsid w:val="00731BBB"/>
    <w:rsid w:val="00731D39"/>
    <w:rsid w:val="007323BB"/>
    <w:rsid w:val="00733009"/>
    <w:rsid w:val="00734F4C"/>
    <w:rsid w:val="007353BE"/>
    <w:rsid w:val="00735616"/>
    <w:rsid w:val="00736AAD"/>
    <w:rsid w:val="0073756C"/>
    <w:rsid w:val="00737CF3"/>
    <w:rsid w:val="00740745"/>
    <w:rsid w:val="00740EC8"/>
    <w:rsid w:val="00741F94"/>
    <w:rsid w:val="007426F4"/>
    <w:rsid w:val="00742CD1"/>
    <w:rsid w:val="007448E3"/>
    <w:rsid w:val="00744EF5"/>
    <w:rsid w:val="007450A8"/>
    <w:rsid w:val="00745427"/>
    <w:rsid w:val="007468DE"/>
    <w:rsid w:val="00750040"/>
    <w:rsid w:val="007508B0"/>
    <w:rsid w:val="00750968"/>
    <w:rsid w:val="00750A07"/>
    <w:rsid w:val="00750E53"/>
    <w:rsid w:val="007512D7"/>
    <w:rsid w:val="00751558"/>
    <w:rsid w:val="00751BA7"/>
    <w:rsid w:val="007527FA"/>
    <w:rsid w:val="00752971"/>
    <w:rsid w:val="00752AA8"/>
    <w:rsid w:val="00753850"/>
    <w:rsid w:val="0075402F"/>
    <w:rsid w:val="00755DA7"/>
    <w:rsid w:val="007575CB"/>
    <w:rsid w:val="007576C3"/>
    <w:rsid w:val="00757798"/>
    <w:rsid w:val="00757EC5"/>
    <w:rsid w:val="00757F3C"/>
    <w:rsid w:val="007603C1"/>
    <w:rsid w:val="007616B5"/>
    <w:rsid w:val="0076259D"/>
    <w:rsid w:val="007626E2"/>
    <w:rsid w:val="007631BF"/>
    <w:rsid w:val="00763320"/>
    <w:rsid w:val="0076357F"/>
    <w:rsid w:val="00763680"/>
    <w:rsid w:val="007638AC"/>
    <w:rsid w:val="00763B09"/>
    <w:rsid w:val="007641FE"/>
    <w:rsid w:val="00764C1A"/>
    <w:rsid w:val="00765769"/>
    <w:rsid w:val="00766313"/>
    <w:rsid w:val="0076679F"/>
    <w:rsid w:val="00767567"/>
    <w:rsid w:val="007676CD"/>
    <w:rsid w:val="00767792"/>
    <w:rsid w:val="007704A9"/>
    <w:rsid w:val="00770601"/>
    <w:rsid w:val="00770758"/>
    <w:rsid w:val="00770CBE"/>
    <w:rsid w:val="00770D9C"/>
    <w:rsid w:val="00772CA5"/>
    <w:rsid w:val="007736B3"/>
    <w:rsid w:val="007746BB"/>
    <w:rsid w:val="007755A5"/>
    <w:rsid w:val="00775815"/>
    <w:rsid w:val="00775AD8"/>
    <w:rsid w:val="0077613F"/>
    <w:rsid w:val="00777FC6"/>
    <w:rsid w:val="007801AD"/>
    <w:rsid w:val="007817A3"/>
    <w:rsid w:val="00781F98"/>
    <w:rsid w:val="00782B1A"/>
    <w:rsid w:val="00782D99"/>
    <w:rsid w:val="00785B6A"/>
    <w:rsid w:val="00785D2C"/>
    <w:rsid w:val="00786B88"/>
    <w:rsid w:val="007903D4"/>
    <w:rsid w:val="007919FB"/>
    <w:rsid w:val="00791F66"/>
    <w:rsid w:val="007934B2"/>
    <w:rsid w:val="00793A66"/>
    <w:rsid w:val="00793BD8"/>
    <w:rsid w:val="007947E7"/>
    <w:rsid w:val="007961BF"/>
    <w:rsid w:val="0079728A"/>
    <w:rsid w:val="007A05E2"/>
    <w:rsid w:val="007A1443"/>
    <w:rsid w:val="007A2491"/>
    <w:rsid w:val="007A2E71"/>
    <w:rsid w:val="007A438D"/>
    <w:rsid w:val="007A443E"/>
    <w:rsid w:val="007A5875"/>
    <w:rsid w:val="007A619D"/>
    <w:rsid w:val="007A6628"/>
    <w:rsid w:val="007A71BD"/>
    <w:rsid w:val="007A7F3D"/>
    <w:rsid w:val="007B0048"/>
    <w:rsid w:val="007B0B05"/>
    <w:rsid w:val="007B0EC8"/>
    <w:rsid w:val="007B1CB1"/>
    <w:rsid w:val="007B1E9C"/>
    <w:rsid w:val="007B23D6"/>
    <w:rsid w:val="007B2498"/>
    <w:rsid w:val="007B27C7"/>
    <w:rsid w:val="007B5215"/>
    <w:rsid w:val="007B5716"/>
    <w:rsid w:val="007B5B48"/>
    <w:rsid w:val="007B67DA"/>
    <w:rsid w:val="007B713D"/>
    <w:rsid w:val="007B7472"/>
    <w:rsid w:val="007B7CFF"/>
    <w:rsid w:val="007C0BD4"/>
    <w:rsid w:val="007C0CD5"/>
    <w:rsid w:val="007C22B5"/>
    <w:rsid w:val="007C336F"/>
    <w:rsid w:val="007C4711"/>
    <w:rsid w:val="007C5E02"/>
    <w:rsid w:val="007C5E71"/>
    <w:rsid w:val="007C5FCA"/>
    <w:rsid w:val="007D0106"/>
    <w:rsid w:val="007D0288"/>
    <w:rsid w:val="007D055A"/>
    <w:rsid w:val="007D31CB"/>
    <w:rsid w:val="007D3C25"/>
    <w:rsid w:val="007D4576"/>
    <w:rsid w:val="007D4641"/>
    <w:rsid w:val="007D6B0E"/>
    <w:rsid w:val="007D6F6C"/>
    <w:rsid w:val="007D7EF5"/>
    <w:rsid w:val="007E0492"/>
    <w:rsid w:val="007E1EBA"/>
    <w:rsid w:val="007E25AB"/>
    <w:rsid w:val="007E25B7"/>
    <w:rsid w:val="007E33E9"/>
    <w:rsid w:val="007E38BE"/>
    <w:rsid w:val="007E3E76"/>
    <w:rsid w:val="007E529A"/>
    <w:rsid w:val="007E55D5"/>
    <w:rsid w:val="007E5C20"/>
    <w:rsid w:val="007E6DA0"/>
    <w:rsid w:val="007E7180"/>
    <w:rsid w:val="007F182F"/>
    <w:rsid w:val="007F28E3"/>
    <w:rsid w:val="007F2F23"/>
    <w:rsid w:val="007F3169"/>
    <w:rsid w:val="007F34DB"/>
    <w:rsid w:val="007F374B"/>
    <w:rsid w:val="007F3848"/>
    <w:rsid w:val="007F3970"/>
    <w:rsid w:val="007F41A4"/>
    <w:rsid w:val="007F46C2"/>
    <w:rsid w:val="007F57E8"/>
    <w:rsid w:val="007F5B05"/>
    <w:rsid w:val="007F5C6A"/>
    <w:rsid w:val="007F6A73"/>
    <w:rsid w:val="007F7998"/>
    <w:rsid w:val="00803418"/>
    <w:rsid w:val="00803DE7"/>
    <w:rsid w:val="008045BA"/>
    <w:rsid w:val="0080583F"/>
    <w:rsid w:val="00805847"/>
    <w:rsid w:val="00805A86"/>
    <w:rsid w:val="0080678C"/>
    <w:rsid w:val="00806ECF"/>
    <w:rsid w:val="00806F7F"/>
    <w:rsid w:val="00806FBD"/>
    <w:rsid w:val="00806FCC"/>
    <w:rsid w:val="0080716E"/>
    <w:rsid w:val="00807231"/>
    <w:rsid w:val="008106AD"/>
    <w:rsid w:val="00812017"/>
    <w:rsid w:val="008132A0"/>
    <w:rsid w:val="008138AB"/>
    <w:rsid w:val="00813B7B"/>
    <w:rsid w:val="00813BE6"/>
    <w:rsid w:val="00814A0A"/>
    <w:rsid w:val="008162C0"/>
    <w:rsid w:val="00816D11"/>
    <w:rsid w:val="00816EA1"/>
    <w:rsid w:val="0082033F"/>
    <w:rsid w:val="0082095A"/>
    <w:rsid w:val="00820C64"/>
    <w:rsid w:val="00821A36"/>
    <w:rsid w:val="00821AF9"/>
    <w:rsid w:val="00821B0A"/>
    <w:rsid w:val="00822383"/>
    <w:rsid w:val="00823B2D"/>
    <w:rsid w:val="008246EE"/>
    <w:rsid w:val="008247A9"/>
    <w:rsid w:val="00825117"/>
    <w:rsid w:val="00825328"/>
    <w:rsid w:val="00825CE5"/>
    <w:rsid w:val="00825FEE"/>
    <w:rsid w:val="00830F9B"/>
    <w:rsid w:val="008334E9"/>
    <w:rsid w:val="00834B96"/>
    <w:rsid w:val="00834BD6"/>
    <w:rsid w:val="008358A0"/>
    <w:rsid w:val="00836EE0"/>
    <w:rsid w:val="008371D9"/>
    <w:rsid w:val="0084094F"/>
    <w:rsid w:val="00841512"/>
    <w:rsid w:val="00841D58"/>
    <w:rsid w:val="00843616"/>
    <w:rsid w:val="00843F4A"/>
    <w:rsid w:val="00844286"/>
    <w:rsid w:val="00844D92"/>
    <w:rsid w:val="0084504B"/>
    <w:rsid w:val="008452AF"/>
    <w:rsid w:val="008465A9"/>
    <w:rsid w:val="0084681E"/>
    <w:rsid w:val="00847EE4"/>
    <w:rsid w:val="00850091"/>
    <w:rsid w:val="0085077F"/>
    <w:rsid w:val="00850BFA"/>
    <w:rsid w:val="00850E68"/>
    <w:rsid w:val="008510A2"/>
    <w:rsid w:val="00851FBF"/>
    <w:rsid w:val="00852F89"/>
    <w:rsid w:val="00853865"/>
    <w:rsid w:val="008546C4"/>
    <w:rsid w:val="00854FC6"/>
    <w:rsid w:val="00855DD6"/>
    <w:rsid w:val="008577D7"/>
    <w:rsid w:val="00861F3B"/>
    <w:rsid w:val="0086386C"/>
    <w:rsid w:val="00865532"/>
    <w:rsid w:val="008655AA"/>
    <w:rsid w:val="008673EE"/>
    <w:rsid w:val="00867541"/>
    <w:rsid w:val="00867965"/>
    <w:rsid w:val="00867B42"/>
    <w:rsid w:val="00867B4E"/>
    <w:rsid w:val="00867BB4"/>
    <w:rsid w:val="00870AAD"/>
    <w:rsid w:val="00871DD4"/>
    <w:rsid w:val="008725A3"/>
    <w:rsid w:val="008732ED"/>
    <w:rsid w:val="00873BA8"/>
    <w:rsid w:val="00874072"/>
    <w:rsid w:val="00874696"/>
    <w:rsid w:val="00874ED3"/>
    <w:rsid w:val="00875DB1"/>
    <w:rsid w:val="00876A48"/>
    <w:rsid w:val="00876B9A"/>
    <w:rsid w:val="00876E8E"/>
    <w:rsid w:val="00877AEF"/>
    <w:rsid w:val="00880F64"/>
    <w:rsid w:val="0088122C"/>
    <w:rsid w:val="00881985"/>
    <w:rsid w:val="00881E54"/>
    <w:rsid w:val="00884436"/>
    <w:rsid w:val="00884C35"/>
    <w:rsid w:val="00884C55"/>
    <w:rsid w:val="008854DC"/>
    <w:rsid w:val="008860EF"/>
    <w:rsid w:val="00886396"/>
    <w:rsid w:val="008870AE"/>
    <w:rsid w:val="00887176"/>
    <w:rsid w:val="008874D8"/>
    <w:rsid w:val="00887A06"/>
    <w:rsid w:val="008921B2"/>
    <w:rsid w:val="00892450"/>
    <w:rsid w:val="00893038"/>
    <w:rsid w:val="0089388C"/>
    <w:rsid w:val="00893A93"/>
    <w:rsid w:val="00893AC3"/>
    <w:rsid w:val="00896EBA"/>
    <w:rsid w:val="008A03DD"/>
    <w:rsid w:val="008A290A"/>
    <w:rsid w:val="008A40B1"/>
    <w:rsid w:val="008A5D2E"/>
    <w:rsid w:val="008A6E2C"/>
    <w:rsid w:val="008A7231"/>
    <w:rsid w:val="008B0019"/>
    <w:rsid w:val="008B0DE2"/>
    <w:rsid w:val="008B0E05"/>
    <w:rsid w:val="008B1101"/>
    <w:rsid w:val="008B1742"/>
    <w:rsid w:val="008B1EA1"/>
    <w:rsid w:val="008B2C63"/>
    <w:rsid w:val="008B55D6"/>
    <w:rsid w:val="008B6BF2"/>
    <w:rsid w:val="008B7B88"/>
    <w:rsid w:val="008C1E0C"/>
    <w:rsid w:val="008C20ED"/>
    <w:rsid w:val="008C36AF"/>
    <w:rsid w:val="008C3B8B"/>
    <w:rsid w:val="008C3E8A"/>
    <w:rsid w:val="008C67A4"/>
    <w:rsid w:val="008C69FB"/>
    <w:rsid w:val="008C735B"/>
    <w:rsid w:val="008C7D25"/>
    <w:rsid w:val="008D02A2"/>
    <w:rsid w:val="008D08A7"/>
    <w:rsid w:val="008D0918"/>
    <w:rsid w:val="008D2C4B"/>
    <w:rsid w:val="008D2E3C"/>
    <w:rsid w:val="008D3254"/>
    <w:rsid w:val="008D35EC"/>
    <w:rsid w:val="008D3832"/>
    <w:rsid w:val="008D46E6"/>
    <w:rsid w:val="008D5FA6"/>
    <w:rsid w:val="008D6BEB"/>
    <w:rsid w:val="008D7434"/>
    <w:rsid w:val="008D77D0"/>
    <w:rsid w:val="008D7ACE"/>
    <w:rsid w:val="008D7BCE"/>
    <w:rsid w:val="008E12F8"/>
    <w:rsid w:val="008E1861"/>
    <w:rsid w:val="008E3402"/>
    <w:rsid w:val="008E43CF"/>
    <w:rsid w:val="008E48A5"/>
    <w:rsid w:val="008E5024"/>
    <w:rsid w:val="008E5D4C"/>
    <w:rsid w:val="008E6181"/>
    <w:rsid w:val="008E688A"/>
    <w:rsid w:val="008E7E1E"/>
    <w:rsid w:val="008F1D07"/>
    <w:rsid w:val="008F2D75"/>
    <w:rsid w:val="008F32B3"/>
    <w:rsid w:val="008F3998"/>
    <w:rsid w:val="008F41AA"/>
    <w:rsid w:val="008F4D65"/>
    <w:rsid w:val="008F5BFB"/>
    <w:rsid w:val="008F66FB"/>
    <w:rsid w:val="008F7EB4"/>
    <w:rsid w:val="00900F6F"/>
    <w:rsid w:val="0090316C"/>
    <w:rsid w:val="00903CF7"/>
    <w:rsid w:val="0090432F"/>
    <w:rsid w:val="00906192"/>
    <w:rsid w:val="00907928"/>
    <w:rsid w:val="00907FDA"/>
    <w:rsid w:val="009105C7"/>
    <w:rsid w:val="0091073B"/>
    <w:rsid w:val="00910B19"/>
    <w:rsid w:val="00910B31"/>
    <w:rsid w:val="0091113E"/>
    <w:rsid w:val="0091154B"/>
    <w:rsid w:val="00911822"/>
    <w:rsid w:val="00912A99"/>
    <w:rsid w:val="00912B82"/>
    <w:rsid w:val="00913D5B"/>
    <w:rsid w:val="00914CD6"/>
    <w:rsid w:val="00915C39"/>
    <w:rsid w:val="00916923"/>
    <w:rsid w:val="00916971"/>
    <w:rsid w:val="00916D2C"/>
    <w:rsid w:val="00917513"/>
    <w:rsid w:val="00917EF7"/>
    <w:rsid w:val="009208C9"/>
    <w:rsid w:val="009211D6"/>
    <w:rsid w:val="009213D6"/>
    <w:rsid w:val="0092240E"/>
    <w:rsid w:val="0092319D"/>
    <w:rsid w:val="00923959"/>
    <w:rsid w:val="00925920"/>
    <w:rsid w:val="00926524"/>
    <w:rsid w:val="00926D81"/>
    <w:rsid w:val="009278DF"/>
    <w:rsid w:val="009304CB"/>
    <w:rsid w:val="0093068B"/>
    <w:rsid w:val="009307C8"/>
    <w:rsid w:val="00930846"/>
    <w:rsid w:val="0093193E"/>
    <w:rsid w:val="00932034"/>
    <w:rsid w:val="009351A0"/>
    <w:rsid w:val="00937522"/>
    <w:rsid w:val="009378DC"/>
    <w:rsid w:val="00940333"/>
    <w:rsid w:val="009403BE"/>
    <w:rsid w:val="009405DC"/>
    <w:rsid w:val="00940F82"/>
    <w:rsid w:val="00942A2B"/>
    <w:rsid w:val="00943CD2"/>
    <w:rsid w:val="00943F0B"/>
    <w:rsid w:val="00944277"/>
    <w:rsid w:val="00944409"/>
    <w:rsid w:val="0094589A"/>
    <w:rsid w:val="00946C38"/>
    <w:rsid w:val="00946CEC"/>
    <w:rsid w:val="00947984"/>
    <w:rsid w:val="009500E9"/>
    <w:rsid w:val="00950A64"/>
    <w:rsid w:val="00950D76"/>
    <w:rsid w:val="00955467"/>
    <w:rsid w:val="00955E8A"/>
    <w:rsid w:val="009574AE"/>
    <w:rsid w:val="0095786A"/>
    <w:rsid w:val="00957B10"/>
    <w:rsid w:val="00960DF8"/>
    <w:rsid w:val="00961639"/>
    <w:rsid w:val="00963336"/>
    <w:rsid w:val="00963941"/>
    <w:rsid w:val="00963C13"/>
    <w:rsid w:val="00964315"/>
    <w:rsid w:val="0096688C"/>
    <w:rsid w:val="00967937"/>
    <w:rsid w:val="00967FD0"/>
    <w:rsid w:val="009707C3"/>
    <w:rsid w:val="00970C16"/>
    <w:rsid w:val="0097190D"/>
    <w:rsid w:val="00971E09"/>
    <w:rsid w:val="00971F07"/>
    <w:rsid w:val="0097278D"/>
    <w:rsid w:val="00973B84"/>
    <w:rsid w:val="00974B2A"/>
    <w:rsid w:val="00977C8A"/>
    <w:rsid w:val="00980473"/>
    <w:rsid w:val="009823DA"/>
    <w:rsid w:val="00982B13"/>
    <w:rsid w:val="00983B75"/>
    <w:rsid w:val="00984897"/>
    <w:rsid w:val="00986C2C"/>
    <w:rsid w:val="00986C30"/>
    <w:rsid w:val="00986D33"/>
    <w:rsid w:val="009906E7"/>
    <w:rsid w:val="00990A80"/>
    <w:rsid w:val="00990D80"/>
    <w:rsid w:val="0099333F"/>
    <w:rsid w:val="00994213"/>
    <w:rsid w:val="00995808"/>
    <w:rsid w:val="00995EF8"/>
    <w:rsid w:val="009965B0"/>
    <w:rsid w:val="00996D8F"/>
    <w:rsid w:val="009A01F3"/>
    <w:rsid w:val="009A0341"/>
    <w:rsid w:val="009A06EB"/>
    <w:rsid w:val="009A0830"/>
    <w:rsid w:val="009A2383"/>
    <w:rsid w:val="009A24F3"/>
    <w:rsid w:val="009A26E1"/>
    <w:rsid w:val="009A376D"/>
    <w:rsid w:val="009A3B19"/>
    <w:rsid w:val="009A3D93"/>
    <w:rsid w:val="009A3F77"/>
    <w:rsid w:val="009A7425"/>
    <w:rsid w:val="009A74C4"/>
    <w:rsid w:val="009A7EDC"/>
    <w:rsid w:val="009B01D4"/>
    <w:rsid w:val="009B069F"/>
    <w:rsid w:val="009B0876"/>
    <w:rsid w:val="009B0FFF"/>
    <w:rsid w:val="009B1F2E"/>
    <w:rsid w:val="009B20D0"/>
    <w:rsid w:val="009B335F"/>
    <w:rsid w:val="009B3D84"/>
    <w:rsid w:val="009B4183"/>
    <w:rsid w:val="009B478A"/>
    <w:rsid w:val="009B4B63"/>
    <w:rsid w:val="009B4F15"/>
    <w:rsid w:val="009B674F"/>
    <w:rsid w:val="009B6DB4"/>
    <w:rsid w:val="009B70F7"/>
    <w:rsid w:val="009B71FF"/>
    <w:rsid w:val="009B7C50"/>
    <w:rsid w:val="009C00A2"/>
    <w:rsid w:val="009C025D"/>
    <w:rsid w:val="009C0ED9"/>
    <w:rsid w:val="009C1E7D"/>
    <w:rsid w:val="009C2060"/>
    <w:rsid w:val="009C261C"/>
    <w:rsid w:val="009C29F5"/>
    <w:rsid w:val="009C2B69"/>
    <w:rsid w:val="009C2CD7"/>
    <w:rsid w:val="009C2E77"/>
    <w:rsid w:val="009C3C40"/>
    <w:rsid w:val="009C45C2"/>
    <w:rsid w:val="009C4668"/>
    <w:rsid w:val="009C4D59"/>
    <w:rsid w:val="009C56F4"/>
    <w:rsid w:val="009C6215"/>
    <w:rsid w:val="009C62B0"/>
    <w:rsid w:val="009C63EB"/>
    <w:rsid w:val="009C7AE7"/>
    <w:rsid w:val="009D05BA"/>
    <w:rsid w:val="009D0EC0"/>
    <w:rsid w:val="009D126C"/>
    <w:rsid w:val="009D2840"/>
    <w:rsid w:val="009D2AE6"/>
    <w:rsid w:val="009D316E"/>
    <w:rsid w:val="009D3965"/>
    <w:rsid w:val="009D4005"/>
    <w:rsid w:val="009D50B6"/>
    <w:rsid w:val="009D5D3D"/>
    <w:rsid w:val="009D6699"/>
    <w:rsid w:val="009E05D5"/>
    <w:rsid w:val="009E07A7"/>
    <w:rsid w:val="009E3656"/>
    <w:rsid w:val="009E3E32"/>
    <w:rsid w:val="009E5729"/>
    <w:rsid w:val="009E6635"/>
    <w:rsid w:val="009E723A"/>
    <w:rsid w:val="009E7FA0"/>
    <w:rsid w:val="009F13FB"/>
    <w:rsid w:val="009F14E9"/>
    <w:rsid w:val="009F2ADF"/>
    <w:rsid w:val="009F2C9D"/>
    <w:rsid w:val="009F37E5"/>
    <w:rsid w:val="009F3CBC"/>
    <w:rsid w:val="009F43E2"/>
    <w:rsid w:val="009F48F9"/>
    <w:rsid w:val="009F5143"/>
    <w:rsid w:val="009F565C"/>
    <w:rsid w:val="009F5A76"/>
    <w:rsid w:val="009F6613"/>
    <w:rsid w:val="009F7AA5"/>
    <w:rsid w:val="009F7F8C"/>
    <w:rsid w:val="00A0210B"/>
    <w:rsid w:val="00A022A3"/>
    <w:rsid w:val="00A02388"/>
    <w:rsid w:val="00A02443"/>
    <w:rsid w:val="00A02CED"/>
    <w:rsid w:val="00A0346B"/>
    <w:rsid w:val="00A03A77"/>
    <w:rsid w:val="00A0445B"/>
    <w:rsid w:val="00A04FFE"/>
    <w:rsid w:val="00A05216"/>
    <w:rsid w:val="00A059A3"/>
    <w:rsid w:val="00A10A36"/>
    <w:rsid w:val="00A11192"/>
    <w:rsid w:val="00A12504"/>
    <w:rsid w:val="00A13BAC"/>
    <w:rsid w:val="00A173B3"/>
    <w:rsid w:val="00A17BB1"/>
    <w:rsid w:val="00A2089C"/>
    <w:rsid w:val="00A20ED6"/>
    <w:rsid w:val="00A22059"/>
    <w:rsid w:val="00A22CF0"/>
    <w:rsid w:val="00A23F2D"/>
    <w:rsid w:val="00A243A9"/>
    <w:rsid w:val="00A24A27"/>
    <w:rsid w:val="00A2526E"/>
    <w:rsid w:val="00A25B76"/>
    <w:rsid w:val="00A25DDE"/>
    <w:rsid w:val="00A26A3F"/>
    <w:rsid w:val="00A275B8"/>
    <w:rsid w:val="00A31472"/>
    <w:rsid w:val="00A31CA8"/>
    <w:rsid w:val="00A34ACD"/>
    <w:rsid w:val="00A35666"/>
    <w:rsid w:val="00A357BD"/>
    <w:rsid w:val="00A35C2D"/>
    <w:rsid w:val="00A370EF"/>
    <w:rsid w:val="00A376B4"/>
    <w:rsid w:val="00A37D79"/>
    <w:rsid w:val="00A41539"/>
    <w:rsid w:val="00A42304"/>
    <w:rsid w:val="00A43549"/>
    <w:rsid w:val="00A43C12"/>
    <w:rsid w:val="00A45681"/>
    <w:rsid w:val="00A46150"/>
    <w:rsid w:val="00A466F5"/>
    <w:rsid w:val="00A46C91"/>
    <w:rsid w:val="00A53743"/>
    <w:rsid w:val="00A54458"/>
    <w:rsid w:val="00A55951"/>
    <w:rsid w:val="00A559DB"/>
    <w:rsid w:val="00A55F03"/>
    <w:rsid w:val="00A55FA6"/>
    <w:rsid w:val="00A560AE"/>
    <w:rsid w:val="00A56140"/>
    <w:rsid w:val="00A5767B"/>
    <w:rsid w:val="00A60402"/>
    <w:rsid w:val="00A60DB5"/>
    <w:rsid w:val="00A61494"/>
    <w:rsid w:val="00A630B1"/>
    <w:rsid w:val="00A64E95"/>
    <w:rsid w:val="00A655F7"/>
    <w:rsid w:val="00A65E5D"/>
    <w:rsid w:val="00A66E1F"/>
    <w:rsid w:val="00A67091"/>
    <w:rsid w:val="00A67741"/>
    <w:rsid w:val="00A67CE5"/>
    <w:rsid w:val="00A70574"/>
    <w:rsid w:val="00A70F0F"/>
    <w:rsid w:val="00A71B8E"/>
    <w:rsid w:val="00A7266F"/>
    <w:rsid w:val="00A7380C"/>
    <w:rsid w:val="00A7527E"/>
    <w:rsid w:val="00A7535D"/>
    <w:rsid w:val="00A7545B"/>
    <w:rsid w:val="00A76300"/>
    <w:rsid w:val="00A7681C"/>
    <w:rsid w:val="00A76F20"/>
    <w:rsid w:val="00A7708C"/>
    <w:rsid w:val="00A777F5"/>
    <w:rsid w:val="00A803D8"/>
    <w:rsid w:val="00A829CF"/>
    <w:rsid w:val="00A82F75"/>
    <w:rsid w:val="00A842A5"/>
    <w:rsid w:val="00A8490C"/>
    <w:rsid w:val="00A84BFC"/>
    <w:rsid w:val="00A84FC9"/>
    <w:rsid w:val="00A8512E"/>
    <w:rsid w:val="00A85B2B"/>
    <w:rsid w:val="00A86789"/>
    <w:rsid w:val="00A87F75"/>
    <w:rsid w:val="00A87F84"/>
    <w:rsid w:val="00A90450"/>
    <w:rsid w:val="00A9153B"/>
    <w:rsid w:val="00A9249E"/>
    <w:rsid w:val="00A932F4"/>
    <w:rsid w:val="00A93347"/>
    <w:rsid w:val="00A933D0"/>
    <w:rsid w:val="00A935F5"/>
    <w:rsid w:val="00A94580"/>
    <w:rsid w:val="00A9577A"/>
    <w:rsid w:val="00A9694C"/>
    <w:rsid w:val="00A96AFB"/>
    <w:rsid w:val="00A96C0A"/>
    <w:rsid w:val="00A972E2"/>
    <w:rsid w:val="00A97378"/>
    <w:rsid w:val="00A97861"/>
    <w:rsid w:val="00A97D55"/>
    <w:rsid w:val="00A97E07"/>
    <w:rsid w:val="00AA0811"/>
    <w:rsid w:val="00AA0915"/>
    <w:rsid w:val="00AA0ACA"/>
    <w:rsid w:val="00AA1485"/>
    <w:rsid w:val="00AA1A31"/>
    <w:rsid w:val="00AA28B0"/>
    <w:rsid w:val="00AA32E9"/>
    <w:rsid w:val="00AA3472"/>
    <w:rsid w:val="00AA3F63"/>
    <w:rsid w:val="00AA403F"/>
    <w:rsid w:val="00AA50A5"/>
    <w:rsid w:val="00AA5124"/>
    <w:rsid w:val="00AA544B"/>
    <w:rsid w:val="00AA59E8"/>
    <w:rsid w:val="00AA630F"/>
    <w:rsid w:val="00AA6C24"/>
    <w:rsid w:val="00AA6CB6"/>
    <w:rsid w:val="00AB09E5"/>
    <w:rsid w:val="00AB0F95"/>
    <w:rsid w:val="00AB11A8"/>
    <w:rsid w:val="00AB2C86"/>
    <w:rsid w:val="00AB3C37"/>
    <w:rsid w:val="00AB3F7C"/>
    <w:rsid w:val="00AB467D"/>
    <w:rsid w:val="00AB5844"/>
    <w:rsid w:val="00AB598C"/>
    <w:rsid w:val="00AB6893"/>
    <w:rsid w:val="00AB6E42"/>
    <w:rsid w:val="00AB702E"/>
    <w:rsid w:val="00AC0240"/>
    <w:rsid w:val="00AC1888"/>
    <w:rsid w:val="00AC217E"/>
    <w:rsid w:val="00AC241D"/>
    <w:rsid w:val="00AC2B25"/>
    <w:rsid w:val="00AC32F8"/>
    <w:rsid w:val="00AC4DC0"/>
    <w:rsid w:val="00AC5BC7"/>
    <w:rsid w:val="00AC5E42"/>
    <w:rsid w:val="00AC645B"/>
    <w:rsid w:val="00AC685D"/>
    <w:rsid w:val="00AC70FA"/>
    <w:rsid w:val="00AC7A0F"/>
    <w:rsid w:val="00AD184A"/>
    <w:rsid w:val="00AD1E5D"/>
    <w:rsid w:val="00AD22DB"/>
    <w:rsid w:val="00AD306E"/>
    <w:rsid w:val="00AD32CE"/>
    <w:rsid w:val="00AD441E"/>
    <w:rsid w:val="00AD6737"/>
    <w:rsid w:val="00AD6AD9"/>
    <w:rsid w:val="00AD72FF"/>
    <w:rsid w:val="00AE0CE4"/>
    <w:rsid w:val="00AE1ECF"/>
    <w:rsid w:val="00AE2CC7"/>
    <w:rsid w:val="00AE3615"/>
    <w:rsid w:val="00AE39A7"/>
    <w:rsid w:val="00AE477D"/>
    <w:rsid w:val="00AE4DB2"/>
    <w:rsid w:val="00AE61BE"/>
    <w:rsid w:val="00AE670F"/>
    <w:rsid w:val="00AE7430"/>
    <w:rsid w:val="00AF0CF8"/>
    <w:rsid w:val="00AF1132"/>
    <w:rsid w:val="00AF12D2"/>
    <w:rsid w:val="00AF1AC1"/>
    <w:rsid w:val="00AF1FA7"/>
    <w:rsid w:val="00AF233F"/>
    <w:rsid w:val="00AF269B"/>
    <w:rsid w:val="00AF286B"/>
    <w:rsid w:val="00AF3965"/>
    <w:rsid w:val="00AF4EC4"/>
    <w:rsid w:val="00AF527B"/>
    <w:rsid w:val="00AF64FF"/>
    <w:rsid w:val="00AF709A"/>
    <w:rsid w:val="00AF728F"/>
    <w:rsid w:val="00B01C44"/>
    <w:rsid w:val="00B022D1"/>
    <w:rsid w:val="00B023DC"/>
    <w:rsid w:val="00B027F8"/>
    <w:rsid w:val="00B039C4"/>
    <w:rsid w:val="00B03B3B"/>
    <w:rsid w:val="00B0519A"/>
    <w:rsid w:val="00B053FE"/>
    <w:rsid w:val="00B05BB9"/>
    <w:rsid w:val="00B07069"/>
    <w:rsid w:val="00B07483"/>
    <w:rsid w:val="00B07FC2"/>
    <w:rsid w:val="00B109EC"/>
    <w:rsid w:val="00B12127"/>
    <w:rsid w:val="00B12B83"/>
    <w:rsid w:val="00B12E87"/>
    <w:rsid w:val="00B13211"/>
    <w:rsid w:val="00B14937"/>
    <w:rsid w:val="00B14B64"/>
    <w:rsid w:val="00B14FC2"/>
    <w:rsid w:val="00B16A95"/>
    <w:rsid w:val="00B201E3"/>
    <w:rsid w:val="00B217B0"/>
    <w:rsid w:val="00B22258"/>
    <w:rsid w:val="00B2305C"/>
    <w:rsid w:val="00B23B65"/>
    <w:rsid w:val="00B25C80"/>
    <w:rsid w:val="00B27352"/>
    <w:rsid w:val="00B273AA"/>
    <w:rsid w:val="00B2756D"/>
    <w:rsid w:val="00B3027C"/>
    <w:rsid w:val="00B30D0B"/>
    <w:rsid w:val="00B314E1"/>
    <w:rsid w:val="00B327BD"/>
    <w:rsid w:val="00B32979"/>
    <w:rsid w:val="00B33FF2"/>
    <w:rsid w:val="00B3406B"/>
    <w:rsid w:val="00B36431"/>
    <w:rsid w:val="00B37120"/>
    <w:rsid w:val="00B37EA2"/>
    <w:rsid w:val="00B37FBF"/>
    <w:rsid w:val="00B40068"/>
    <w:rsid w:val="00B400EE"/>
    <w:rsid w:val="00B401BD"/>
    <w:rsid w:val="00B40BA5"/>
    <w:rsid w:val="00B430A4"/>
    <w:rsid w:val="00B46589"/>
    <w:rsid w:val="00B472B2"/>
    <w:rsid w:val="00B517BD"/>
    <w:rsid w:val="00B51A3E"/>
    <w:rsid w:val="00B523CA"/>
    <w:rsid w:val="00B52432"/>
    <w:rsid w:val="00B52E0A"/>
    <w:rsid w:val="00B52F7A"/>
    <w:rsid w:val="00B532F6"/>
    <w:rsid w:val="00B53484"/>
    <w:rsid w:val="00B53596"/>
    <w:rsid w:val="00B53EE0"/>
    <w:rsid w:val="00B54939"/>
    <w:rsid w:val="00B5503D"/>
    <w:rsid w:val="00B551F9"/>
    <w:rsid w:val="00B554F1"/>
    <w:rsid w:val="00B56742"/>
    <w:rsid w:val="00B5682C"/>
    <w:rsid w:val="00B60DEB"/>
    <w:rsid w:val="00B611AE"/>
    <w:rsid w:val="00B61AF2"/>
    <w:rsid w:val="00B63A11"/>
    <w:rsid w:val="00B63DA6"/>
    <w:rsid w:val="00B63E1B"/>
    <w:rsid w:val="00B6445A"/>
    <w:rsid w:val="00B65885"/>
    <w:rsid w:val="00B67417"/>
    <w:rsid w:val="00B67CCB"/>
    <w:rsid w:val="00B67D85"/>
    <w:rsid w:val="00B70172"/>
    <w:rsid w:val="00B71240"/>
    <w:rsid w:val="00B71289"/>
    <w:rsid w:val="00B71D34"/>
    <w:rsid w:val="00B723D4"/>
    <w:rsid w:val="00B72D61"/>
    <w:rsid w:val="00B73C58"/>
    <w:rsid w:val="00B743A4"/>
    <w:rsid w:val="00B74902"/>
    <w:rsid w:val="00B74DE0"/>
    <w:rsid w:val="00B76218"/>
    <w:rsid w:val="00B76980"/>
    <w:rsid w:val="00B76AE9"/>
    <w:rsid w:val="00B76B2F"/>
    <w:rsid w:val="00B779ED"/>
    <w:rsid w:val="00B8050F"/>
    <w:rsid w:val="00B81C89"/>
    <w:rsid w:val="00B836FC"/>
    <w:rsid w:val="00B84C4A"/>
    <w:rsid w:val="00B85743"/>
    <w:rsid w:val="00B87110"/>
    <w:rsid w:val="00B87EC6"/>
    <w:rsid w:val="00B90DEC"/>
    <w:rsid w:val="00B9117C"/>
    <w:rsid w:val="00B91EA1"/>
    <w:rsid w:val="00B921E6"/>
    <w:rsid w:val="00B94B38"/>
    <w:rsid w:val="00B94FB9"/>
    <w:rsid w:val="00B950A3"/>
    <w:rsid w:val="00B95452"/>
    <w:rsid w:val="00B95938"/>
    <w:rsid w:val="00B9617C"/>
    <w:rsid w:val="00B96632"/>
    <w:rsid w:val="00B97906"/>
    <w:rsid w:val="00BA17BA"/>
    <w:rsid w:val="00BA1CA5"/>
    <w:rsid w:val="00BA1F9E"/>
    <w:rsid w:val="00BA3D06"/>
    <w:rsid w:val="00BA4C2B"/>
    <w:rsid w:val="00BA7A90"/>
    <w:rsid w:val="00BA7B55"/>
    <w:rsid w:val="00BA7FAD"/>
    <w:rsid w:val="00BB0FCB"/>
    <w:rsid w:val="00BB1AF4"/>
    <w:rsid w:val="00BB1B92"/>
    <w:rsid w:val="00BB1CA9"/>
    <w:rsid w:val="00BB204B"/>
    <w:rsid w:val="00BB2340"/>
    <w:rsid w:val="00BB23E5"/>
    <w:rsid w:val="00BB2E67"/>
    <w:rsid w:val="00BB2E80"/>
    <w:rsid w:val="00BB2EE9"/>
    <w:rsid w:val="00BB3B1D"/>
    <w:rsid w:val="00BB4263"/>
    <w:rsid w:val="00BB5FFB"/>
    <w:rsid w:val="00BB66BE"/>
    <w:rsid w:val="00BB6AA7"/>
    <w:rsid w:val="00BB6D80"/>
    <w:rsid w:val="00BC39D9"/>
    <w:rsid w:val="00BC3B89"/>
    <w:rsid w:val="00BC4C06"/>
    <w:rsid w:val="00BC4EAA"/>
    <w:rsid w:val="00BC568F"/>
    <w:rsid w:val="00BC64D2"/>
    <w:rsid w:val="00BC7353"/>
    <w:rsid w:val="00BD334C"/>
    <w:rsid w:val="00BD453C"/>
    <w:rsid w:val="00BD49E3"/>
    <w:rsid w:val="00BD4A03"/>
    <w:rsid w:val="00BD68C3"/>
    <w:rsid w:val="00BD6C4A"/>
    <w:rsid w:val="00BD7462"/>
    <w:rsid w:val="00BE0286"/>
    <w:rsid w:val="00BE033C"/>
    <w:rsid w:val="00BE03AA"/>
    <w:rsid w:val="00BE14C9"/>
    <w:rsid w:val="00BE1881"/>
    <w:rsid w:val="00BE2B89"/>
    <w:rsid w:val="00BE30F4"/>
    <w:rsid w:val="00BE3AE2"/>
    <w:rsid w:val="00BE5F98"/>
    <w:rsid w:val="00BE691B"/>
    <w:rsid w:val="00BE6BA0"/>
    <w:rsid w:val="00BF012D"/>
    <w:rsid w:val="00BF0892"/>
    <w:rsid w:val="00BF1787"/>
    <w:rsid w:val="00BF2594"/>
    <w:rsid w:val="00BF2A4E"/>
    <w:rsid w:val="00BF3798"/>
    <w:rsid w:val="00BF45A8"/>
    <w:rsid w:val="00BF52DC"/>
    <w:rsid w:val="00BF5C66"/>
    <w:rsid w:val="00BF6584"/>
    <w:rsid w:val="00BF691C"/>
    <w:rsid w:val="00BF6FE0"/>
    <w:rsid w:val="00C0036D"/>
    <w:rsid w:val="00C017EF"/>
    <w:rsid w:val="00C02220"/>
    <w:rsid w:val="00C0253F"/>
    <w:rsid w:val="00C02AFF"/>
    <w:rsid w:val="00C02D95"/>
    <w:rsid w:val="00C03878"/>
    <w:rsid w:val="00C03999"/>
    <w:rsid w:val="00C041D3"/>
    <w:rsid w:val="00C05AE4"/>
    <w:rsid w:val="00C05F03"/>
    <w:rsid w:val="00C062CC"/>
    <w:rsid w:val="00C06622"/>
    <w:rsid w:val="00C06945"/>
    <w:rsid w:val="00C10AF8"/>
    <w:rsid w:val="00C11CEB"/>
    <w:rsid w:val="00C125DE"/>
    <w:rsid w:val="00C12CAF"/>
    <w:rsid w:val="00C146A1"/>
    <w:rsid w:val="00C14722"/>
    <w:rsid w:val="00C14F08"/>
    <w:rsid w:val="00C14FB3"/>
    <w:rsid w:val="00C16C2F"/>
    <w:rsid w:val="00C1721C"/>
    <w:rsid w:val="00C21B14"/>
    <w:rsid w:val="00C22401"/>
    <w:rsid w:val="00C2262A"/>
    <w:rsid w:val="00C22E73"/>
    <w:rsid w:val="00C22EC9"/>
    <w:rsid w:val="00C232BB"/>
    <w:rsid w:val="00C23FDF"/>
    <w:rsid w:val="00C244FF"/>
    <w:rsid w:val="00C25314"/>
    <w:rsid w:val="00C262FC"/>
    <w:rsid w:val="00C26493"/>
    <w:rsid w:val="00C272C3"/>
    <w:rsid w:val="00C277DE"/>
    <w:rsid w:val="00C30204"/>
    <w:rsid w:val="00C3207D"/>
    <w:rsid w:val="00C323A6"/>
    <w:rsid w:val="00C32B9D"/>
    <w:rsid w:val="00C33AE0"/>
    <w:rsid w:val="00C346B5"/>
    <w:rsid w:val="00C360A7"/>
    <w:rsid w:val="00C36168"/>
    <w:rsid w:val="00C3709C"/>
    <w:rsid w:val="00C372E0"/>
    <w:rsid w:val="00C37552"/>
    <w:rsid w:val="00C37CD1"/>
    <w:rsid w:val="00C404BD"/>
    <w:rsid w:val="00C408CE"/>
    <w:rsid w:val="00C40ADD"/>
    <w:rsid w:val="00C40D77"/>
    <w:rsid w:val="00C414F9"/>
    <w:rsid w:val="00C4225D"/>
    <w:rsid w:val="00C42779"/>
    <w:rsid w:val="00C43913"/>
    <w:rsid w:val="00C45426"/>
    <w:rsid w:val="00C45471"/>
    <w:rsid w:val="00C457C3"/>
    <w:rsid w:val="00C45BBB"/>
    <w:rsid w:val="00C4610B"/>
    <w:rsid w:val="00C47D69"/>
    <w:rsid w:val="00C500FD"/>
    <w:rsid w:val="00C505EF"/>
    <w:rsid w:val="00C5070C"/>
    <w:rsid w:val="00C519A2"/>
    <w:rsid w:val="00C533E0"/>
    <w:rsid w:val="00C5508A"/>
    <w:rsid w:val="00C551B0"/>
    <w:rsid w:val="00C555AD"/>
    <w:rsid w:val="00C56AE2"/>
    <w:rsid w:val="00C57255"/>
    <w:rsid w:val="00C57263"/>
    <w:rsid w:val="00C57A58"/>
    <w:rsid w:val="00C57BF8"/>
    <w:rsid w:val="00C62ABD"/>
    <w:rsid w:val="00C63133"/>
    <w:rsid w:val="00C63816"/>
    <w:rsid w:val="00C6400B"/>
    <w:rsid w:val="00C664BE"/>
    <w:rsid w:val="00C67D21"/>
    <w:rsid w:val="00C704B5"/>
    <w:rsid w:val="00C70C59"/>
    <w:rsid w:val="00C70EC6"/>
    <w:rsid w:val="00C71716"/>
    <w:rsid w:val="00C73A0F"/>
    <w:rsid w:val="00C74298"/>
    <w:rsid w:val="00C746C5"/>
    <w:rsid w:val="00C7557A"/>
    <w:rsid w:val="00C75871"/>
    <w:rsid w:val="00C766B3"/>
    <w:rsid w:val="00C768C7"/>
    <w:rsid w:val="00C77CF0"/>
    <w:rsid w:val="00C80D58"/>
    <w:rsid w:val="00C81C34"/>
    <w:rsid w:val="00C81C74"/>
    <w:rsid w:val="00C82D3C"/>
    <w:rsid w:val="00C840DF"/>
    <w:rsid w:val="00C84A02"/>
    <w:rsid w:val="00C84DC0"/>
    <w:rsid w:val="00C85BC9"/>
    <w:rsid w:val="00C86AED"/>
    <w:rsid w:val="00C87602"/>
    <w:rsid w:val="00C878F3"/>
    <w:rsid w:val="00C90ADB"/>
    <w:rsid w:val="00C920B4"/>
    <w:rsid w:val="00C930D1"/>
    <w:rsid w:val="00C932E2"/>
    <w:rsid w:val="00C9330E"/>
    <w:rsid w:val="00C93AB0"/>
    <w:rsid w:val="00C9449B"/>
    <w:rsid w:val="00C952A0"/>
    <w:rsid w:val="00C96154"/>
    <w:rsid w:val="00C9622F"/>
    <w:rsid w:val="00C96BC8"/>
    <w:rsid w:val="00C97875"/>
    <w:rsid w:val="00C97B03"/>
    <w:rsid w:val="00C97FB2"/>
    <w:rsid w:val="00CA07FE"/>
    <w:rsid w:val="00CA0C13"/>
    <w:rsid w:val="00CA16E1"/>
    <w:rsid w:val="00CA1EDE"/>
    <w:rsid w:val="00CA2B06"/>
    <w:rsid w:val="00CA2FCF"/>
    <w:rsid w:val="00CA3292"/>
    <w:rsid w:val="00CA33C1"/>
    <w:rsid w:val="00CA3F10"/>
    <w:rsid w:val="00CA5441"/>
    <w:rsid w:val="00CA5475"/>
    <w:rsid w:val="00CA6520"/>
    <w:rsid w:val="00CA6D19"/>
    <w:rsid w:val="00CA72B9"/>
    <w:rsid w:val="00CA73A7"/>
    <w:rsid w:val="00CB013A"/>
    <w:rsid w:val="00CB0153"/>
    <w:rsid w:val="00CB054C"/>
    <w:rsid w:val="00CB057F"/>
    <w:rsid w:val="00CB2CB7"/>
    <w:rsid w:val="00CB3DDA"/>
    <w:rsid w:val="00CB4356"/>
    <w:rsid w:val="00CB4A6C"/>
    <w:rsid w:val="00CB5663"/>
    <w:rsid w:val="00CB5BE8"/>
    <w:rsid w:val="00CB5E02"/>
    <w:rsid w:val="00CB62D3"/>
    <w:rsid w:val="00CB69B8"/>
    <w:rsid w:val="00CB6B70"/>
    <w:rsid w:val="00CC019F"/>
    <w:rsid w:val="00CC17EB"/>
    <w:rsid w:val="00CC186D"/>
    <w:rsid w:val="00CC1AA8"/>
    <w:rsid w:val="00CC1D79"/>
    <w:rsid w:val="00CC20FE"/>
    <w:rsid w:val="00CC3380"/>
    <w:rsid w:val="00CC3BAE"/>
    <w:rsid w:val="00CC44E7"/>
    <w:rsid w:val="00CC549B"/>
    <w:rsid w:val="00CC5908"/>
    <w:rsid w:val="00CC5CC1"/>
    <w:rsid w:val="00CD187A"/>
    <w:rsid w:val="00CD22C8"/>
    <w:rsid w:val="00CD3434"/>
    <w:rsid w:val="00CD347F"/>
    <w:rsid w:val="00CD3721"/>
    <w:rsid w:val="00CD435C"/>
    <w:rsid w:val="00CD52DE"/>
    <w:rsid w:val="00CD5C36"/>
    <w:rsid w:val="00CD6E15"/>
    <w:rsid w:val="00CD724B"/>
    <w:rsid w:val="00CD77F6"/>
    <w:rsid w:val="00CE0612"/>
    <w:rsid w:val="00CE15A4"/>
    <w:rsid w:val="00CE23BD"/>
    <w:rsid w:val="00CE23D5"/>
    <w:rsid w:val="00CE295A"/>
    <w:rsid w:val="00CE3C65"/>
    <w:rsid w:val="00CE3E89"/>
    <w:rsid w:val="00CE40B7"/>
    <w:rsid w:val="00CE5004"/>
    <w:rsid w:val="00CE6188"/>
    <w:rsid w:val="00CE730E"/>
    <w:rsid w:val="00CE7541"/>
    <w:rsid w:val="00CE77A5"/>
    <w:rsid w:val="00CF00EA"/>
    <w:rsid w:val="00CF0A25"/>
    <w:rsid w:val="00CF19A1"/>
    <w:rsid w:val="00CF1ABD"/>
    <w:rsid w:val="00CF2448"/>
    <w:rsid w:val="00CF26A3"/>
    <w:rsid w:val="00CF2DDE"/>
    <w:rsid w:val="00CF304D"/>
    <w:rsid w:val="00CF3556"/>
    <w:rsid w:val="00CF35A8"/>
    <w:rsid w:val="00CF373B"/>
    <w:rsid w:val="00CF415C"/>
    <w:rsid w:val="00CF45B3"/>
    <w:rsid w:val="00CF4B4D"/>
    <w:rsid w:val="00CF542C"/>
    <w:rsid w:val="00CF5FDE"/>
    <w:rsid w:val="00CF6063"/>
    <w:rsid w:val="00CF6567"/>
    <w:rsid w:val="00CF66D0"/>
    <w:rsid w:val="00CF69FA"/>
    <w:rsid w:val="00CF6AC4"/>
    <w:rsid w:val="00CF6DAB"/>
    <w:rsid w:val="00CF76CE"/>
    <w:rsid w:val="00D01560"/>
    <w:rsid w:val="00D01A70"/>
    <w:rsid w:val="00D01F9D"/>
    <w:rsid w:val="00D0233C"/>
    <w:rsid w:val="00D02618"/>
    <w:rsid w:val="00D026CE"/>
    <w:rsid w:val="00D02708"/>
    <w:rsid w:val="00D02E03"/>
    <w:rsid w:val="00D031EB"/>
    <w:rsid w:val="00D03EE9"/>
    <w:rsid w:val="00D04AD4"/>
    <w:rsid w:val="00D05188"/>
    <w:rsid w:val="00D05ECB"/>
    <w:rsid w:val="00D06854"/>
    <w:rsid w:val="00D06CD9"/>
    <w:rsid w:val="00D06E99"/>
    <w:rsid w:val="00D07EC0"/>
    <w:rsid w:val="00D100D8"/>
    <w:rsid w:val="00D105E2"/>
    <w:rsid w:val="00D10C4A"/>
    <w:rsid w:val="00D10FE0"/>
    <w:rsid w:val="00D13949"/>
    <w:rsid w:val="00D13F55"/>
    <w:rsid w:val="00D14239"/>
    <w:rsid w:val="00D14523"/>
    <w:rsid w:val="00D14845"/>
    <w:rsid w:val="00D15744"/>
    <w:rsid w:val="00D16E69"/>
    <w:rsid w:val="00D20C15"/>
    <w:rsid w:val="00D21709"/>
    <w:rsid w:val="00D2246F"/>
    <w:rsid w:val="00D2315B"/>
    <w:rsid w:val="00D23D85"/>
    <w:rsid w:val="00D24C72"/>
    <w:rsid w:val="00D2515E"/>
    <w:rsid w:val="00D2531E"/>
    <w:rsid w:val="00D2542E"/>
    <w:rsid w:val="00D25AF9"/>
    <w:rsid w:val="00D25FCE"/>
    <w:rsid w:val="00D26997"/>
    <w:rsid w:val="00D274BB"/>
    <w:rsid w:val="00D30156"/>
    <w:rsid w:val="00D3179D"/>
    <w:rsid w:val="00D32129"/>
    <w:rsid w:val="00D32B20"/>
    <w:rsid w:val="00D34C06"/>
    <w:rsid w:val="00D34F5A"/>
    <w:rsid w:val="00D35A8F"/>
    <w:rsid w:val="00D36594"/>
    <w:rsid w:val="00D367DB"/>
    <w:rsid w:val="00D36A8A"/>
    <w:rsid w:val="00D3734F"/>
    <w:rsid w:val="00D40EC2"/>
    <w:rsid w:val="00D41064"/>
    <w:rsid w:val="00D4109C"/>
    <w:rsid w:val="00D415A7"/>
    <w:rsid w:val="00D42D14"/>
    <w:rsid w:val="00D42E5A"/>
    <w:rsid w:val="00D430D4"/>
    <w:rsid w:val="00D4346A"/>
    <w:rsid w:val="00D43BFD"/>
    <w:rsid w:val="00D44C30"/>
    <w:rsid w:val="00D451F7"/>
    <w:rsid w:val="00D459DC"/>
    <w:rsid w:val="00D45D33"/>
    <w:rsid w:val="00D45E6D"/>
    <w:rsid w:val="00D461A9"/>
    <w:rsid w:val="00D51579"/>
    <w:rsid w:val="00D52003"/>
    <w:rsid w:val="00D529BD"/>
    <w:rsid w:val="00D52B85"/>
    <w:rsid w:val="00D52FB1"/>
    <w:rsid w:val="00D54112"/>
    <w:rsid w:val="00D54912"/>
    <w:rsid w:val="00D5493D"/>
    <w:rsid w:val="00D54B40"/>
    <w:rsid w:val="00D54E95"/>
    <w:rsid w:val="00D55366"/>
    <w:rsid w:val="00D55BD6"/>
    <w:rsid w:val="00D57C04"/>
    <w:rsid w:val="00D60294"/>
    <w:rsid w:val="00D60CF7"/>
    <w:rsid w:val="00D63C86"/>
    <w:rsid w:val="00D64D86"/>
    <w:rsid w:val="00D65694"/>
    <w:rsid w:val="00D65CD2"/>
    <w:rsid w:val="00D65CE0"/>
    <w:rsid w:val="00D7009D"/>
    <w:rsid w:val="00D702CB"/>
    <w:rsid w:val="00D70E67"/>
    <w:rsid w:val="00D70F02"/>
    <w:rsid w:val="00D71C9E"/>
    <w:rsid w:val="00D72264"/>
    <w:rsid w:val="00D72794"/>
    <w:rsid w:val="00D72F8E"/>
    <w:rsid w:val="00D7531F"/>
    <w:rsid w:val="00D75B17"/>
    <w:rsid w:val="00D75C86"/>
    <w:rsid w:val="00D76461"/>
    <w:rsid w:val="00D80B92"/>
    <w:rsid w:val="00D8196F"/>
    <w:rsid w:val="00D81EB6"/>
    <w:rsid w:val="00D82025"/>
    <w:rsid w:val="00D8314F"/>
    <w:rsid w:val="00D83E58"/>
    <w:rsid w:val="00D84425"/>
    <w:rsid w:val="00D84519"/>
    <w:rsid w:val="00D84AC4"/>
    <w:rsid w:val="00D85988"/>
    <w:rsid w:val="00D862A9"/>
    <w:rsid w:val="00D86B77"/>
    <w:rsid w:val="00D86D14"/>
    <w:rsid w:val="00D86DE7"/>
    <w:rsid w:val="00D87D8E"/>
    <w:rsid w:val="00D907D3"/>
    <w:rsid w:val="00D91662"/>
    <w:rsid w:val="00D92590"/>
    <w:rsid w:val="00D92FFA"/>
    <w:rsid w:val="00D93B6B"/>
    <w:rsid w:val="00D948CA"/>
    <w:rsid w:val="00D94978"/>
    <w:rsid w:val="00D95AC1"/>
    <w:rsid w:val="00D95D42"/>
    <w:rsid w:val="00D969EA"/>
    <w:rsid w:val="00D97FE7"/>
    <w:rsid w:val="00DA03D8"/>
    <w:rsid w:val="00DA051F"/>
    <w:rsid w:val="00DA0BD4"/>
    <w:rsid w:val="00DA1EF4"/>
    <w:rsid w:val="00DA5203"/>
    <w:rsid w:val="00DA602B"/>
    <w:rsid w:val="00DA64DC"/>
    <w:rsid w:val="00DA6C42"/>
    <w:rsid w:val="00DA7222"/>
    <w:rsid w:val="00DA7E4F"/>
    <w:rsid w:val="00DA7E55"/>
    <w:rsid w:val="00DB00DD"/>
    <w:rsid w:val="00DB0534"/>
    <w:rsid w:val="00DB0598"/>
    <w:rsid w:val="00DB0E12"/>
    <w:rsid w:val="00DB15CA"/>
    <w:rsid w:val="00DB18EB"/>
    <w:rsid w:val="00DB26BD"/>
    <w:rsid w:val="00DB3117"/>
    <w:rsid w:val="00DB4A39"/>
    <w:rsid w:val="00DB617C"/>
    <w:rsid w:val="00DB656D"/>
    <w:rsid w:val="00DB6D64"/>
    <w:rsid w:val="00DB73C2"/>
    <w:rsid w:val="00DB77A0"/>
    <w:rsid w:val="00DC0434"/>
    <w:rsid w:val="00DC0927"/>
    <w:rsid w:val="00DC1FCA"/>
    <w:rsid w:val="00DC254C"/>
    <w:rsid w:val="00DC3F40"/>
    <w:rsid w:val="00DC5390"/>
    <w:rsid w:val="00DC5564"/>
    <w:rsid w:val="00DC6747"/>
    <w:rsid w:val="00DC70CA"/>
    <w:rsid w:val="00DC7902"/>
    <w:rsid w:val="00DC7EEC"/>
    <w:rsid w:val="00DD0307"/>
    <w:rsid w:val="00DD159B"/>
    <w:rsid w:val="00DD1E6D"/>
    <w:rsid w:val="00DD2894"/>
    <w:rsid w:val="00DD32F6"/>
    <w:rsid w:val="00DD5370"/>
    <w:rsid w:val="00DD5895"/>
    <w:rsid w:val="00DD5D87"/>
    <w:rsid w:val="00DD6BF1"/>
    <w:rsid w:val="00DD6D11"/>
    <w:rsid w:val="00DD7F4B"/>
    <w:rsid w:val="00DE1A49"/>
    <w:rsid w:val="00DE1D8D"/>
    <w:rsid w:val="00DE4682"/>
    <w:rsid w:val="00DE586D"/>
    <w:rsid w:val="00DE58E8"/>
    <w:rsid w:val="00DE661B"/>
    <w:rsid w:val="00DE7328"/>
    <w:rsid w:val="00DE7665"/>
    <w:rsid w:val="00DE7ABE"/>
    <w:rsid w:val="00DF0056"/>
    <w:rsid w:val="00DF04C4"/>
    <w:rsid w:val="00DF2692"/>
    <w:rsid w:val="00DF38E1"/>
    <w:rsid w:val="00DF3FCF"/>
    <w:rsid w:val="00DF42CA"/>
    <w:rsid w:val="00DF481C"/>
    <w:rsid w:val="00DF4FAD"/>
    <w:rsid w:val="00DF6538"/>
    <w:rsid w:val="00DF74AA"/>
    <w:rsid w:val="00E00F4D"/>
    <w:rsid w:val="00E0179A"/>
    <w:rsid w:val="00E01D2C"/>
    <w:rsid w:val="00E02719"/>
    <w:rsid w:val="00E027F6"/>
    <w:rsid w:val="00E02A23"/>
    <w:rsid w:val="00E02CC3"/>
    <w:rsid w:val="00E02D73"/>
    <w:rsid w:val="00E02F5F"/>
    <w:rsid w:val="00E03C88"/>
    <w:rsid w:val="00E0433E"/>
    <w:rsid w:val="00E0499A"/>
    <w:rsid w:val="00E06CE2"/>
    <w:rsid w:val="00E06F6E"/>
    <w:rsid w:val="00E1171C"/>
    <w:rsid w:val="00E12155"/>
    <w:rsid w:val="00E1299E"/>
    <w:rsid w:val="00E12BFE"/>
    <w:rsid w:val="00E1387E"/>
    <w:rsid w:val="00E13BF5"/>
    <w:rsid w:val="00E14937"/>
    <w:rsid w:val="00E14A7C"/>
    <w:rsid w:val="00E16525"/>
    <w:rsid w:val="00E1665A"/>
    <w:rsid w:val="00E16BC3"/>
    <w:rsid w:val="00E16BCA"/>
    <w:rsid w:val="00E17356"/>
    <w:rsid w:val="00E17C00"/>
    <w:rsid w:val="00E219D4"/>
    <w:rsid w:val="00E225FC"/>
    <w:rsid w:val="00E229CC"/>
    <w:rsid w:val="00E2435E"/>
    <w:rsid w:val="00E24A44"/>
    <w:rsid w:val="00E26011"/>
    <w:rsid w:val="00E262A9"/>
    <w:rsid w:val="00E26FC8"/>
    <w:rsid w:val="00E27983"/>
    <w:rsid w:val="00E3051A"/>
    <w:rsid w:val="00E31858"/>
    <w:rsid w:val="00E32E39"/>
    <w:rsid w:val="00E3348B"/>
    <w:rsid w:val="00E33D62"/>
    <w:rsid w:val="00E33EAE"/>
    <w:rsid w:val="00E34423"/>
    <w:rsid w:val="00E34D24"/>
    <w:rsid w:val="00E34F1C"/>
    <w:rsid w:val="00E354C1"/>
    <w:rsid w:val="00E36040"/>
    <w:rsid w:val="00E36954"/>
    <w:rsid w:val="00E369B4"/>
    <w:rsid w:val="00E36C04"/>
    <w:rsid w:val="00E3756D"/>
    <w:rsid w:val="00E37E59"/>
    <w:rsid w:val="00E40496"/>
    <w:rsid w:val="00E40B2A"/>
    <w:rsid w:val="00E40C46"/>
    <w:rsid w:val="00E41904"/>
    <w:rsid w:val="00E41CB3"/>
    <w:rsid w:val="00E41FB5"/>
    <w:rsid w:val="00E42826"/>
    <w:rsid w:val="00E433D1"/>
    <w:rsid w:val="00E43706"/>
    <w:rsid w:val="00E43890"/>
    <w:rsid w:val="00E44300"/>
    <w:rsid w:val="00E44C77"/>
    <w:rsid w:val="00E46205"/>
    <w:rsid w:val="00E50D78"/>
    <w:rsid w:val="00E5110F"/>
    <w:rsid w:val="00E5178D"/>
    <w:rsid w:val="00E52873"/>
    <w:rsid w:val="00E53039"/>
    <w:rsid w:val="00E53349"/>
    <w:rsid w:val="00E57F3D"/>
    <w:rsid w:val="00E60808"/>
    <w:rsid w:val="00E608C1"/>
    <w:rsid w:val="00E608FA"/>
    <w:rsid w:val="00E60F03"/>
    <w:rsid w:val="00E61AB3"/>
    <w:rsid w:val="00E61B5F"/>
    <w:rsid w:val="00E6258A"/>
    <w:rsid w:val="00E62790"/>
    <w:rsid w:val="00E63F10"/>
    <w:rsid w:val="00E64079"/>
    <w:rsid w:val="00E64A95"/>
    <w:rsid w:val="00E6500C"/>
    <w:rsid w:val="00E651D8"/>
    <w:rsid w:val="00E66B0B"/>
    <w:rsid w:val="00E66B76"/>
    <w:rsid w:val="00E67BFA"/>
    <w:rsid w:val="00E67D2C"/>
    <w:rsid w:val="00E7027E"/>
    <w:rsid w:val="00E71472"/>
    <w:rsid w:val="00E719AF"/>
    <w:rsid w:val="00E71C8E"/>
    <w:rsid w:val="00E723AF"/>
    <w:rsid w:val="00E7264E"/>
    <w:rsid w:val="00E7303B"/>
    <w:rsid w:val="00E73682"/>
    <w:rsid w:val="00E73B81"/>
    <w:rsid w:val="00E7428A"/>
    <w:rsid w:val="00E7466C"/>
    <w:rsid w:val="00E74F03"/>
    <w:rsid w:val="00E7650A"/>
    <w:rsid w:val="00E777EB"/>
    <w:rsid w:val="00E77D24"/>
    <w:rsid w:val="00E824A6"/>
    <w:rsid w:val="00E828D5"/>
    <w:rsid w:val="00E8300A"/>
    <w:rsid w:val="00E84346"/>
    <w:rsid w:val="00E84DB3"/>
    <w:rsid w:val="00E85104"/>
    <w:rsid w:val="00E85122"/>
    <w:rsid w:val="00E85751"/>
    <w:rsid w:val="00E8603C"/>
    <w:rsid w:val="00E862C1"/>
    <w:rsid w:val="00E86470"/>
    <w:rsid w:val="00E86FA2"/>
    <w:rsid w:val="00E87A8A"/>
    <w:rsid w:val="00E87AC6"/>
    <w:rsid w:val="00E90175"/>
    <w:rsid w:val="00E90E76"/>
    <w:rsid w:val="00E91116"/>
    <w:rsid w:val="00E9193F"/>
    <w:rsid w:val="00E91B8E"/>
    <w:rsid w:val="00E9309F"/>
    <w:rsid w:val="00E94CB2"/>
    <w:rsid w:val="00E95F7E"/>
    <w:rsid w:val="00E95F94"/>
    <w:rsid w:val="00E96EF0"/>
    <w:rsid w:val="00E971BF"/>
    <w:rsid w:val="00E97482"/>
    <w:rsid w:val="00EA1875"/>
    <w:rsid w:val="00EA1C66"/>
    <w:rsid w:val="00EA25B5"/>
    <w:rsid w:val="00EA28E6"/>
    <w:rsid w:val="00EA373D"/>
    <w:rsid w:val="00EA3A05"/>
    <w:rsid w:val="00EA3E39"/>
    <w:rsid w:val="00EA3F2C"/>
    <w:rsid w:val="00EA41A6"/>
    <w:rsid w:val="00EA4346"/>
    <w:rsid w:val="00EA437E"/>
    <w:rsid w:val="00EA4748"/>
    <w:rsid w:val="00EA533C"/>
    <w:rsid w:val="00EB0C5A"/>
    <w:rsid w:val="00EB1F76"/>
    <w:rsid w:val="00EB240D"/>
    <w:rsid w:val="00EB467F"/>
    <w:rsid w:val="00EB4E47"/>
    <w:rsid w:val="00EB5671"/>
    <w:rsid w:val="00EB6059"/>
    <w:rsid w:val="00EB6F3F"/>
    <w:rsid w:val="00EB793D"/>
    <w:rsid w:val="00EC1103"/>
    <w:rsid w:val="00EC20A9"/>
    <w:rsid w:val="00EC2326"/>
    <w:rsid w:val="00EC42BC"/>
    <w:rsid w:val="00EC5711"/>
    <w:rsid w:val="00EC5791"/>
    <w:rsid w:val="00EC6262"/>
    <w:rsid w:val="00EC6FD7"/>
    <w:rsid w:val="00ED11BD"/>
    <w:rsid w:val="00ED16D2"/>
    <w:rsid w:val="00ED5081"/>
    <w:rsid w:val="00ED593D"/>
    <w:rsid w:val="00ED5AC8"/>
    <w:rsid w:val="00ED654C"/>
    <w:rsid w:val="00ED7355"/>
    <w:rsid w:val="00ED7580"/>
    <w:rsid w:val="00EE062C"/>
    <w:rsid w:val="00EE1793"/>
    <w:rsid w:val="00EE2508"/>
    <w:rsid w:val="00EE364F"/>
    <w:rsid w:val="00EE4DF1"/>
    <w:rsid w:val="00EE5D41"/>
    <w:rsid w:val="00EE5DEA"/>
    <w:rsid w:val="00EE6AF4"/>
    <w:rsid w:val="00EE7630"/>
    <w:rsid w:val="00EE781E"/>
    <w:rsid w:val="00EF0A91"/>
    <w:rsid w:val="00EF1E99"/>
    <w:rsid w:val="00EF20A4"/>
    <w:rsid w:val="00EF26BB"/>
    <w:rsid w:val="00EF32C5"/>
    <w:rsid w:val="00EF35B7"/>
    <w:rsid w:val="00EF39EC"/>
    <w:rsid w:val="00EF4E0F"/>
    <w:rsid w:val="00EF5699"/>
    <w:rsid w:val="00EF7BD2"/>
    <w:rsid w:val="00F0022F"/>
    <w:rsid w:val="00F009FC"/>
    <w:rsid w:val="00F01782"/>
    <w:rsid w:val="00F018E0"/>
    <w:rsid w:val="00F01EDA"/>
    <w:rsid w:val="00F01FD0"/>
    <w:rsid w:val="00F02B1E"/>
    <w:rsid w:val="00F035F3"/>
    <w:rsid w:val="00F04197"/>
    <w:rsid w:val="00F0433D"/>
    <w:rsid w:val="00F05604"/>
    <w:rsid w:val="00F05998"/>
    <w:rsid w:val="00F05FEA"/>
    <w:rsid w:val="00F06B2E"/>
    <w:rsid w:val="00F06D71"/>
    <w:rsid w:val="00F07C60"/>
    <w:rsid w:val="00F1058A"/>
    <w:rsid w:val="00F10E93"/>
    <w:rsid w:val="00F10F49"/>
    <w:rsid w:val="00F11A5B"/>
    <w:rsid w:val="00F14A87"/>
    <w:rsid w:val="00F15377"/>
    <w:rsid w:val="00F1552D"/>
    <w:rsid w:val="00F15E5F"/>
    <w:rsid w:val="00F20D0D"/>
    <w:rsid w:val="00F20FA0"/>
    <w:rsid w:val="00F21032"/>
    <w:rsid w:val="00F21C52"/>
    <w:rsid w:val="00F22A53"/>
    <w:rsid w:val="00F23991"/>
    <w:rsid w:val="00F23EBD"/>
    <w:rsid w:val="00F24464"/>
    <w:rsid w:val="00F24961"/>
    <w:rsid w:val="00F24C52"/>
    <w:rsid w:val="00F2500A"/>
    <w:rsid w:val="00F2520D"/>
    <w:rsid w:val="00F26045"/>
    <w:rsid w:val="00F26B56"/>
    <w:rsid w:val="00F271DA"/>
    <w:rsid w:val="00F273D5"/>
    <w:rsid w:val="00F27D24"/>
    <w:rsid w:val="00F30F14"/>
    <w:rsid w:val="00F3187F"/>
    <w:rsid w:val="00F320FD"/>
    <w:rsid w:val="00F32B60"/>
    <w:rsid w:val="00F3324F"/>
    <w:rsid w:val="00F3403B"/>
    <w:rsid w:val="00F342EA"/>
    <w:rsid w:val="00F3635E"/>
    <w:rsid w:val="00F37A5D"/>
    <w:rsid w:val="00F37D7E"/>
    <w:rsid w:val="00F40B13"/>
    <w:rsid w:val="00F41B4D"/>
    <w:rsid w:val="00F425D2"/>
    <w:rsid w:val="00F440AD"/>
    <w:rsid w:val="00F44859"/>
    <w:rsid w:val="00F44E9A"/>
    <w:rsid w:val="00F451E6"/>
    <w:rsid w:val="00F47234"/>
    <w:rsid w:val="00F511C9"/>
    <w:rsid w:val="00F5390A"/>
    <w:rsid w:val="00F53E9D"/>
    <w:rsid w:val="00F53ECB"/>
    <w:rsid w:val="00F544DF"/>
    <w:rsid w:val="00F54F31"/>
    <w:rsid w:val="00F55179"/>
    <w:rsid w:val="00F5594C"/>
    <w:rsid w:val="00F60FC4"/>
    <w:rsid w:val="00F61DA9"/>
    <w:rsid w:val="00F62561"/>
    <w:rsid w:val="00F630F1"/>
    <w:rsid w:val="00F657E4"/>
    <w:rsid w:val="00F65CA0"/>
    <w:rsid w:val="00F65DC5"/>
    <w:rsid w:val="00F666D0"/>
    <w:rsid w:val="00F66A5D"/>
    <w:rsid w:val="00F670D6"/>
    <w:rsid w:val="00F670F2"/>
    <w:rsid w:val="00F7268C"/>
    <w:rsid w:val="00F72882"/>
    <w:rsid w:val="00F72F95"/>
    <w:rsid w:val="00F74417"/>
    <w:rsid w:val="00F7557D"/>
    <w:rsid w:val="00F75C26"/>
    <w:rsid w:val="00F7631A"/>
    <w:rsid w:val="00F76328"/>
    <w:rsid w:val="00F765F1"/>
    <w:rsid w:val="00F76C11"/>
    <w:rsid w:val="00F77428"/>
    <w:rsid w:val="00F803D5"/>
    <w:rsid w:val="00F806E4"/>
    <w:rsid w:val="00F81951"/>
    <w:rsid w:val="00F81C1A"/>
    <w:rsid w:val="00F83BC6"/>
    <w:rsid w:val="00F85EFC"/>
    <w:rsid w:val="00F8719D"/>
    <w:rsid w:val="00F9032A"/>
    <w:rsid w:val="00F903E1"/>
    <w:rsid w:val="00F904C5"/>
    <w:rsid w:val="00F90B52"/>
    <w:rsid w:val="00F90DB0"/>
    <w:rsid w:val="00F93DDB"/>
    <w:rsid w:val="00F9425B"/>
    <w:rsid w:val="00F94459"/>
    <w:rsid w:val="00F95F63"/>
    <w:rsid w:val="00F966F3"/>
    <w:rsid w:val="00F96B74"/>
    <w:rsid w:val="00F974F5"/>
    <w:rsid w:val="00F97A64"/>
    <w:rsid w:val="00FA3C86"/>
    <w:rsid w:val="00FA3CE9"/>
    <w:rsid w:val="00FA4B90"/>
    <w:rsid w:val="00FA5030"/>
    <w:rsid w:val="00FA6D7C"/>
    <w:rsid w:val="00FA706F"/>
    <w:rsid w:val="00FB0B78"/>
    <w:rsid w:val="00FB0B9F"/>
    <w:rsid w:val="00FB2136"/>
    <w:rsid w:val="00FB2761"/>
    <w:rsid w:val="00FB2C33"/>
    <w:rsid w:val="00FB3A95"/>
    <w:rsid w:val="00FB5CA7"/>
    <w:rsid w:val="00FB63FA"/>
    <w:rsid w:val="00FB6A79"/>
    <w:rsid w:val="00FB7649"/>
    <w:rsid w:val="00FC0163"/>
    <w:rsid w:val="00FC070F"/>
    <w:rsid w:val="00FC0AEC"/>
    <w:rsid w:val="00FC0B45"/>
    <w:rsid w:val="00FC163A"/>
    <w:rsid w:val="00FC1E7E"/>
    <w:rsid w:val="00FC204D"/>
    <w:rsid w:val="00FC5043"/>
    <w:rsid w:val="00FC56A9"/>
    <w:rsid w:val="00FC5DD9"/>
    <w:rsid w:val="00FC60C3"/>
    <w:rsid w:val="00FC6320"/>
    <w:rsid w:val="00FC67C8"/>
    <w:rsid w:val="00FC7B66"/>
    <w:rsid w:val="00FC7CE0"/>
    <w:rsid w:val="00FC7D2C"/>
    <w:rsid w:val="00FD0D49"/>
    <w:rsid w:val="00FD1930"/>
    <w:rsid w:val="00FD4118"/>
    <w:rsid w:val="00FD536E"/>
    <w:rsid w:val="00FD5487"/>
    <w:rsid w:val="00FD582D"/>
    <w:rsid w:val="00FD692C"/>
    <w:rsid w:val="00FE0188"/>
    <w:rsid w:val="00FE0AD2"/>
    <w:rsid w:val="00FE2BA9"/>
    <w:rsid w:val="00FE3F05"/>
    <w:rsid w:val="00FE4C10"/>
    <w:rsid w:val="00FE4C35"/>
    <w:rsid w:val="00FE5AEA"/>
    <w:rsid w:val="00FE65F5"/>
    <w:rsid w:val="00FE696B"/>
    <w:rsid w:val="00FE700B"/>
    <w:rsid w:val="00FE75D5"/>
    <w:rsid w:val="00FE76EF"/>
    <w:rsid w:val="00FF04BA"/>
    <w:rsid w:val="00FF1281"/>
    <w:rsid w:val="00FF29E4"/>
    <w:rsid w:val="00FF4296"/>
    <w:rsid w:val="00FF4884"/>
    <w:rsid w:val="00FF4CBB"/>
    <w:rsid w:val="00FF6096"/>
    <w:rsid w:val="00FF7887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1FF0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560"/>
    <w:pPr>
      <w:widowControl w:val="0"/>
      <w:spacing w:after="120"/>
      <w:ind w:left="567"/>
      <w:jc w:val="both"/>
    </w:pPr>
    <w:rPr>
      <w:rFonts w:eastAsia="Batang"/>
      <w:sz w:val="22"/>
      <w:szCs w:val="24"/>
      <w:lang w:eastAsia="en-US"/>
    </w:rPr>
  </w:style>
  <w:style w:type="paragraph" w:styleId="1">
    <w:name w:val="heading 1"/>
    <w:basedOn w:val="aDsBodyText"/>
    <w:next w:val="aDsBodyText"/>
    <w:link w:val="10"/>
    <w:autoRedefine/>
    <w:qFormat/>
    <w:rsid w:val="00650A7E"/>
    <w:pPr>
      <w:keepNext/>
      <w:numPr>
        <w:numId w:val="7"/>
      </w:numPr>
      <w:spacing w:before="240" w:after="60"/>
      <w:ind w:left="0"/>
      <w:outlineLvl w:val="0"/>
    </w:pPr>
    <w:rPr>
      <w:rFonts w:ascii="Arial" w:hAnsi="Arial"/>
      <w:b/>
      <w:color w:val="333399"/>
      <w:sz w:val="36"/>
      <w:szCs w:val="28"/>
    </w:rPr>
  </w:style>
  <w:style w:type="paragraph" w:styleId="2">
    <w:name w:val="heading 2"/>
    <w:basedOn w:val="1"/>
    <w:next w:val="aDsBodyText"/>
    <w:link w:val="20"/>
    <w:autoRedefine/>
    <w:qFormat/>
    <w:rsid w:val="00650A7E"/>
    <w:pPr>
      <w:numPr>
        <w:ilvl w:val="1"/>
      </w:numPr>
      <w:spacing w:before="120"/>
      <w:outlineLvl w:val="1"/>
    </w:pPr>
    <w:rPr>
      <w:sz w:val="28"/>
    </w:rPr>
  </w:style>
  <w:style w:type="paragraph" w:styleId="3">
    <w:name w:val="heading 3"/>
    <w:basedOn w:val="2"/>
    <w:next w:val="aDsBodyText"/>
    <w:autoRedefine/>
    <w:qFormat/>
    <w:rsid w:val="00650A7E"/>
    <w:pPr>
      <w:numPr>
        <w:ilvl w:val="2"/>
      </w:numPr>
      <w:outlineLvl w:val="2"/>
    </w:pPr>
    <w:rPr>
      <w:noProof/>
      <w:sz w:val="22"/>
    </w:rPr>
  </w:style>
  <w:style w:type="paragraph" w:styleId="4">
    <w:name w:val="heading 4"/>
    <w:basedOn w:val="3"/>
    <w:next w:val="aDsBodyText"/>
    <w:autoRedefine/>
    <w:qFormat/>
    <w:rsid w:val="00650A7E"/>
    <w:pPr>
      <w:numPr>
        <w:ilvl w:val="0"/>
        <w:numId w:val="0"/>
      </w:numPr>
      <w:tabs>
        <w:tab w:val="left" w:pos="567"/>
      </w:tabs>
      <w:ind w:left="567"/>
      <w:outlineLvl w:val="3"/>
    </w:pPr>
  </w:style>
  <w:style w:type="paragraph" w:styleId="5">
    <w:name w:val="heading 5"/>
    <w:basedOn w:val="4"/>
    <w:next w:val="a"/>
    <w:link w:val="50"/>
    <w:autoRedefine/>
    <w:qFormat/>
    <w:rsid w:val="00650A7E"/>
    <w:pPr>
      <w:numPr>
        <w:ilvl w:val="4"/>
        <w:numId w:val="7"/>
      </w:numPr>
      <w:spacing w:before="240"/>
      <w:ind w:left="0"/>
      <w:outlineLvl w:val="4"/>
    </w:pPr>
  </w:style>
  <w:style w:type="paragraph" w:styleId="6">
    <w:name w:val="heading 6"/>
    <w:basedOn w:val="5"/>
    <w:next w:val="a"/>
    <w:autoRedefine/>
    <w:qFormat/>
    <w:rsid w:val="00650A7E"/>
    <w:pPr>
      <w:numPr>
        <w:ilvl w:val="5"/>
      </w:numPr>
      <w:outlineLvl w:val="5"/>
    </w:pPr>
    <w:rPr>
      <w:i/>
    </w:rPr>
  </w:style>
  <w:style w:type="paragraph" w:styleId="7">
    <w:name w:val="heading 7"/>
    <w:basedOn w:val="6"/>
    <w:next w:val="a"/>
    <w:autoRedefine/>
    <w:qFormat/>
    <w:rsid w:val="00650A7E"/>
    <w:pPr>
      <w:numPr>
        <w:ilvl w:val="6"/>
      </w:numPr>
      <w:outlineLvl w:val="6"/>
    </w:pPr>
  </w:style>
  <w:style w:type="paragraph" w:styleId="8">
    <w:name w:val="heading 8"/>
    <w:basedOn w:val="7"/>
    <w:next w:val="a"/>
    <w:autoRedefine/>
    <w:qFormat/>
    <w:rsid w:val="00650A7E"/>
    <w:pPr>
      <w:numPr>
        <w:ilvl w:val="7"/>
      </w:numPr>
      <w:outlineLvl w:val="7"/>
    </w:pPr>
    <w:rPr>
      <w:i w:val="0"/>
    </w:rPr>
  </w:style>
  <w:style w:type="paragraph" w:styleId="9">
    <w:name w:val="heading 9"/>
    <w:basedOn w:val="8"/>
    <w:next w:val="a"/>
    <w:autoRedefine/>
    <w:qFormat/>
    <w:rsid w:val="00650A7E"/>
    <w:pPr>
      <w:numPr>
        <w:ilvl w:val="8"/>
      </w:numPr>
      <w:outlineLvl w:val="8"/>
    </w:pPr>
    <w:rPr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DsBodyText">
    <w:name w:val="aDs Body Text"/>
    <w:basedOn w:val="a"/>
    <w:link w:val="aDsBodyText0"/>
    <w:rsid w:val="00B67417"/>
  </w:style>
  <w:style w:type="character" w:customStyle="1" w:styleId="aDsBodyText0">
    <w:name w:val="aDs Body Text Знак"/>
    <w:link w:val="aDsBodyText"/>
    <w:rsid w:val="00683FE0"/>
    <w:rPr>
      <w:rFonts w:eastAsia="Batang"/>
      <w:sz w:val="22"/>
      <w:szCs w:val="24"/>
      <w:lang w:eastAsia="en-US"/>
    </w:rPr>
  </w:style>
  <w:style w:type="character" w:customStyle="1" w:styleId="10">
    <w:name w:val="Заголовок 1 Знак"/>
    <w:link w:val="1"/>
    <w:rsid w:val="00650A7E"/>
    <w:rPr>
      <w:rFonts w:ascii="Arial" w:eastAsia="Batang" w:hAnsi="Arial"/>
      <w:b/>
      <w:color w:val="333399"/>
      <w:sz w:val="36"/>
      <w:szCs w:val="28"/>
      <w:lang w:eastAsia="en-US"/>
    </w:rPr>
  </w:style>
  <w:style w:type="paragraph" w:customStyle="1" w:styleId="aDsBodyListSymbol">
    <w:name w:val="aDs Body List (Symbol)"/>
    <w:basedOn w:val="aDsBodyText"/>
    <w:rsid w:val="00B67417"/>
    <w:pPr>
      <w:numPr>
        <w:numId w:val="4"/>
      </w:numPr>
      <w:jc w:val="left"/>
    </w:pPr>
    <w:rPr>
      <w:szCs w:val="20"/>
    </w:rPr>
  </w:style>
  <w:style w:type="paragraph" w:customStyle="1" w:styleId="aDsBodyListNumber">
    <w:name w:val="aDs Body List (Number)"/>
    <w:basedOn w:val="aDsBodyListSymbol"/>
    <w:rsid w:val="00B67417"/>
    <w:pPr>
      <w:numPr>
        <w:numId w:val="1"/>
      </w:numPr>
    </w:pPr>
  </w:style>
  <w:style w:type="paragraph" w:customStyle="1" w:styleId="aDsBodyListReference">
    <w:name w:val="aDs Body List (Reference)"/>
    <w:basedOn w:val="aDsBodyListSymbol"/>
    <w:rsid w:val="00B67417"/>
    <w:pPr>
      <w:numPr>
        <w:numId w:val="2"/>
      </w:numPr>
    </w:pPr>
  </w:style>
  <w:style w:type="paragraph" w:customStyle="1" w:styleId="aDsComment">
    <w:name w:val="aDs Comment"/>
    <w:basedOn w:val="aDsBodyText"/>
    <w:rsid w:val="00B67417"/>
    <w:pPr>
      <w:ind w:left="851"/>
    </w:pPr>
    <w:rPr>
      <w:i/>
      <w:color w:val="008000"/>
      <w:sz w:val="20"/>
      <w:szCs w:val="20"/>
    </w:rPr>
  </w:style>
  <w:style w:type="paragraph" w:customStyle="1" w:styleId="aDsCopyright">
    <w:name w:val="aDs Copyright"/>
    <w:basedOn w:val="a"/>
    <w:rsid w:val="00B67417"/>
  </w:style>
  <w:style w:type="paragraph" w:customStyle="1" w:styleId="aDsHeading">
    <w:name w:val="aDs Heading"/>
    <w:basedOn w:val="a"/>
    <w:rsid w:val="00B67417"/>
    <w:pPr>
      <w:spacing w:before="240" w:after="60"/>
    </w:pPr>
    <w:rPr>
      <w:rFonts w:ascii="Arial" w:hAnsi="Arial"/>
      <w:b/>
      <w:bCs/>
      <w:color w:val="333399"/>
      <w:sz w:val="36"/>
      <w:szCs w:val="28"/>
    </w:rPr>
  </w:style>
  <w:style w:type="paragraph" w:customStyle="1" w:styleId="aDsInfoBlue">
    <w:name w:val="aDs InfoBlue"/>
    <w:basedOn w:val="aDsComment"/>
    <w:rsid w:val="00B67417"/>
    <w:rPr>
      <w:color w:val="0000FF"/>
    </w:rPr>
  </w:style>
  <w:style w:type="paragraph" w:customStyle="1" w:styleId="aDsNoteText">
    <w:name w:val="aDs Note Text"/>
    <w:basedOn w:val="a"/>
    <w:rsid w:val="00B67417"/>
    <w:pPr>
      <w:spacing w:line="240" w:lineRule="atLeast"/>
    </w:pPr>
    <w:rPr>
      <w:szCs w:val="20"/>
    </w:rPr>
  </w:style>
  <w:style w:type="paragraph" w:customStyle="1" w:styleId="aDsNotesSticker">
    <w:name w:val="aDs Notes Sticker"/>
    <w:basedOn w:val="aDsNoteText"/>
    <w:rsid w:val="00B67417"/>
    <w:pPr>
      <w:spacing w:after="0" w:line="240" w:lineRule="auto"/>
    </w:pPr>
    <w:rPr>
      <w:rFonts w:ascii="Microsoft Sans Serif" w:hAnsi="Microsoft Sans Serif"/>
      <w:sz w:val="18"/>
    </w:rPr>
  </w:style>
  <w:style w:type="paragraph" w:customStyle="1" w:styleId="aDsPictureText">
    <w:name w:val="aDs Picture Text"/>
    <w:basedOn w:val="aDsBodyText"/>
    <w:next w:val="aDsPictureCaption"/>
    <w:rsid w:val="00B67417"/>
    <w:pPr>
      <w:keepNext/>
      <w:spacing w:before="120"/>
      <w:jc w:val="center"/>
    </w:pPr>
    <w:rPr>
      <w:b/>
      <w:szCs w:val="20"/>
    </w:rPr>
  </w:style>
  <w:style w:type="paragraph" w:customStyle="1" w:styleId="aDsPictureCaption">
    <w:name w:val="aDs Picture Caption"/>
    <w:basedOn w:val="aDsPictureText"/>
    <w:next w:val="a"/>
    <w:link w:val="aDsPictureCaption0"/>
    <w:rsid w:val="00B67417"/>
    <w:pPr>
      <w:keepNext w:val="0"/>
      <w:spacing w:after="240"/>
    </w:pPr>
  </w:style>
  <w:style w:type="character" w:customStyle="1" w:styleId="aDsPictureCaption0">
    <w:name w:val="aDs Picture Caption Знак"/>
    <w:link w:val="aDsPictureCaption"/>
    <w:rsid w:val="00683FE0"/>
    <w:rPr>
      <w:rFonts w:eastAsia="Batang"/>
      <w:b/>
      <w:sz w:val="22"/>
      <w:lang w:eastAsia="en-US"/>
    </w:rPr>
  </w:style>
  <w:style w:type="paragraph" w:customStyle="1" w:styleId="aDsTableTitle">
    <w:name w:val="aDs Table Title"/>
    <w:basedOn w:val="aDsBodyText"/>
    <w:link w:val="aDsTableTitle0"/>
    <w:rsid w:val="00B67417"/>
    <w:pPr>
      <w:spacing w:after="0"/>
      <w:ind w:left="0"/>
      <w:jc w:val="left"/>
    </w:pPr>
    <w:rPr>
      <w:b/>
      <w:sz w:val="20"/>
      <w:szCs w:val="20"/>
    </w:rPr>
  </w:style>
  <w:style w:type="paragraph" w:customStyle="1" w:styleId="aDsProductActor">
    <w:name w:val="aDs Product Actor"/>
    <w:basedOn w:val="aDsBodyText"/>
    <w:rsid w:val="00B67417"/>
    <w:pPr>
      <w:spacing w:after="0"/>
      <w:ind w:left="0"/>
      <w:jc w:val="center"/>
    </w:pPr>
    <w:rPr>
      <w:rFonts w:ascii="Arial" w:hAnsi="Arial" w:cs="Arial"/>
      <w:sz w:val="14"/>
      <w:szCs w:val="16"/>
    </w:rPr>
  </w:style>
  <w:style w:type="paragraph" w:customStyle="1" w:styleId="aDsProductElement">
    <w:name w:val="aDs Product Element"/>
    <w:basedOn w:val="aDsBodyText"/>
    <w:rsid w:val="00B67417"/>
    <w:pPr>
      <w:spacing w:before="60" w:after="60"/>
      <w:ind w:left="0"/>
    </w:pPr>
    <w:rPr>
      <w:rFonts w:ascii="Arial" w:hAnsi="Arial"/>
    </w:rPr>
  </w:style>
  <w:style w:type="paragraph" w:customStyle="1" w:styleId="aDsProductTitle">
    <w:name w:val="aDs Product Title"/>
    <w:basedOn w:val="a"/>
    <w:rsid w:val="00B67417"/>
    <w:pPr>
      <w:jc w:val="center"/>
    </w:pPr>
    <w:rPr>
      <w:rFonts w:ascii="FuturistExtrabold" w:hAnsi="FuturistExtrabold" w:cs="Arial"/>
      <w:color w:val="FFFFFF"/>
      <w:sz w:val="168"/>
      <w:szCs w:val="168"/>
      <w:lang w:val="en-US"/>
    </w:rPr>
  </w:style>
  <w:style w:type="paragraph" w:customStyle="1" w:styleId="aDsSubHeading">
    <w:name w:val="aDs SubHeading"/>
    <w:basedOn w:val="aDsHeading"/>
    <w:rsid w:val="00B67417"/>
    <w:rPr>
      <w:sz w:val="32"/>
      <w:szCs w:val="32"/>
    </w:rPr>
  </w:style>
  <w:style w:type="paragraph" w:customStyle="1" w:styleId="aDsTableCaption">
    <w:name w:val="aDs Table Caption"/>
    <w:basedOn w:val="aDsBodyText"/>
    <w:rsid w:val="00B67417"/>
    <w:pPr>
      <w:keepNext/>
      <w:spacing w:before="120"/>
      <w:ind w:left="0"/>
      <w:jc w:val="left"/>
    </w:pPr>
    <w:rPr>
      <w:b/>
    </w:rPr>
  </w:style>
  <w:style w:type="paragraph" w:customStyle="1" w:styleId="aDsTableEnd">
    <w:name w:val="aDs Table End"/>
    <w:basedOn w:val="a"/>
    <w:link w:val="aDsTableEnd0"/>
    <w:rsid w:val="00B67417"/>
    <w:pPr>
      <w:spacing w:after="60" w:line="120" w:lineRule="exact"/>
    </w:pPr>
  </w:style>
  <w:style w:type="character" w:customStyle="1" w:styleId="aDsTableEnd0">
    <w:name w:val="aDs Table End Знак"/>
    <w:link w:val="aDsTableEnd"/>
    <w:rsid w:val="00683FE0"/>
    <w:rPr>
      <w:rFonts w:eastAsia="Batang"/>
      <w:noProof/>
      <w:szCs w:val="24"/>
    </w:rPr>
  </w:style>
  <w:style w:type="paragraph" w:customStyle="1" w:styleId="aDsTableListSymbol">
    <w:name w:val="aDs Table List (Symbol)"/>
    <w:basedOn w:val="aDsBodyListSymbol"/>
    <w:rsid w:val="00B67417"/>
    <w:pPr>
      <w:numPr>
        <w:numId w:val="0"/>
      </w:numPr>
      <w:tabs>
        <w:tab w:val="left" w:pos="567"/>
      </w:tabs>
      <w:spacing w:after="60"/>
    </w:pPr>
    <w:rPr>
      <w:sz w:val="20"/>
    </w:rPr>
  </w:style>
  <w:style w:type="paragraph" w:customStyle="1" w:styleId="aDsTableSubTitle">
    <w:name w:val="aDs Table SubTitle"/>
    <w:basedOn w:val="aDsTableTitle"/>
    <w:rsid w:val="00B67417"/>
  </w:style>
  <w:style w:type="paragraph" w:customStyle="1" w:styleId="aDsTableText">
    <w:name w:val="aDs Table Text"/>
    <w:basedOn w:val="aDsBodyText"/>
    <w:link w:val="aDsTableText0"/>
    <w:rsid w:val="00B67417"/>
    <w:pPr>
      <w:spacing w:after="60"/>
      <w:ind w:left="0"/>
      <w:jc w:val="left"/>
    </w:pPr>
    <w:rPr>
      <w:sz w:val="20"/>
    </w:rPr>
  </w:style>
  <w:style w:type="character" w:customStyle="1" w:styleId="aDsTableText0">
    <w:name w:val="aDs Table Text Знак"/>
    <w:link w:val="aDsTableText"/>
    <w:rsid w:val="001649B1"/>
    <w:rPr>
      <w:rFonts w:eastAsia="Batang"/>
      <w:szCs w:val="24"/>
      <w:lang w:eastAsia="en-US"/>
    </w:rPr>
  </w:style>
  <w:style w:type="paragraph" w:styleId="a3">
    <w:name w:val="Title"/>
    <w:basedOn w:val="a"/>
    <w:next w:val="1"/>
    <w:qFormat/>
    <w:rsid w:val="00650A7E"/>
    <w:pPr>
      <w:jc w:val="center"/>
    </w:pPr>
    <w:rPr>
      <w:rFonts w:ascii="Arial" w:hAnsi="Arial"/>
      <w:b/>
      <w:sz w:val="36"/>
      <w:szCs w:val="20"/>
      <w:lang w:val="en-US"/>
    </w:rPr>
  </w:style>
  <w:style w:type="paragraph" w:customStyle="1" w:styleId="aDsTitle">
    <w:name w:val="aDs Title"/>
    <w:basedOn w:val="a3"/>
    <w:rsid w:val="00B67417"/>
    <w:pPr>
      <w:spacing w:before="240"/>
    </w:pPr>
    <w:rPr>
      <w:bCs/>
      <w:color w:val="333399"/>
      <w:sz w:val="48"/>
      <w:szCs w:val="36"/>
    </w:rPr>
  </w:style>
  <w:style w:type="paragraph" w:customStyle="1" w:styleId="DocumentTitle">
    <w:name w:val="Document Title"/>
    <w:basedOn w:val="a3"/>
    <w:rsid w:val="00B67417"/>
    <w:pPr>
      <w:ind w:left="1418"/>
      <w:jc w:val="right"/>
    </w:pPr>
    <w:rPr>
      <w:sz w:val="44"/>
    </w:rPr>
  </w:style>
  <w:style w:type="paragraph" w:styleId="a4">
    <w:name w:val="header"/>
    <w:basedOn w:val="a"/>
    <w:rsid w:val="00B67417"/>
    <w:pPr>
      <w:keepLines/>
      <w:tabs>
        <w:tab w:val="center" w:pos="4320"/>
        <w:tab w:val="right" w:pos="8640"/>
      </w:tabs>
      <w:spacing w:line="240" w:lineRule="atLeast"/>
      <w:contextualSpacing/>
    </w:pPr>
    <w:rPr>
      <w:i/>
      <w:szCs w:val="20"/>
      <w:lang w:val="en-US"/>
    </w:rPr>
  </w:style>
  <w:style w:type="character" w:styleId="a5">
    <w:name w:val="Emphasis"/>
    <w:qFormat/>
    <w:rsid w:val="00650A7E"/>
    <w:rPr>
      <w:i/>
      <w:iCs/>
    </w:rPr>
  </w:style>
  <w:style w:type="character" w:styleId="a6">
    <w:name w:val="Hyperlink"/>
    <w:uiPriority w:val="99"/>
    <w:rsid w:val="00B67417"/>
    <w:rPr>
      <w:color w:val="0000FF"/>
      <w:u w:val="single"/>
    </w:rPr>
  </w:style>
  <w:style w:type="character" w:styleId="a7">
    <w:name w:val="annotation reference"/>
    <w:uiPriority w:val="99"/>
    <w:semiHidden/>
    <w:rsid w:val="00B67417"/>
    <w:rPr>
      <w:sz w:val="16"/>
      <w:szCs w:val="16"/>
    </w:rPr>
  </w:style>
  <w:style w:type="character" w:styleId="a8">
    <w:name w:val="footnote reference"/>
    <w:semiHidden/>
    <w:rsid w:val="00B67417"/>
    <w:rPr>
      <w:sz w:val="20"/>
      <w:vertAlign w:val="superscript"/>
    </w:rPr>
  </w:style>
  <w:style w:type="paragraph" w:styleId="a9">
    <w:name w:val="caption"/>
    <w:basedOn w:val="a"/>
    <w:next w:val="a"/>
    <w:autoRedefine/>
    <w:qFormat/>
    <w:rsid w:val="00650A7E"/>
    <w:pPr>
      <w:keepNext/>
      <w:spacing w:before="60" w:line="240" w:lineRule="atLeast"/>
      <w:ind w:left="993"/>
    </w:pPr>
    <w:rPr>
      <w:b/>
      <w:bCs/>
      <w:szCs w:val="20"/>
    </w:rPr>
  </w:style>
  <w:style w:type="paragraph" w:styleId="aa">
    <w:name w:val="footer"/>
    <w:basedOn w:val="a"/>
    <w:link w:val="ab"/>
    <w:uiPriority w:val="99"/>
    <w:rsid w:val="00B67417"/>
    <w:pPr>
      <w:tabs>
        <w:tab w:val="center" w:pos="4320"/>
        <w:tab w:val="right" w:pos="8640"/>
      </w:tabs>
      <w:spacing w:line="240" w:lineRule="atLeast"/>
    </w:pPr>
    <w:rPr>
      <w:szCs w:val="20"/>
      <w:lang w:val="en-US"/>
    </w:rPr>
  </w:style>
  <w:style w:type="character" w:styleId="ac">
    <w:name w:val="page number"/>
    <w:basedOn w:val="a0"/>
    <w:rsid w:val="00B67417"/>
  </w:style>
  <w:style w:type="paragraph" w:styleId="ad">
    <w:name w:val="Normal (Web)"/>
    <w:basedOn w:val="a"/>
    <w:uiPriority w:val="99"/>
    <w:rsid w:val="00B67417"/>
    <w:pPr>
      <w:spacing w:before="100" w:beforeAutospacing="1" w:after="100" w:afterAutospacing="1"/>
    </w:pPr>
    <w:rPr>
      <w:sz w:val="24"/>
    </w:rPr>
  </w:style>
  <w:style w:type="paragraph" w:styleId="11">
    <w:name w:val="toc 1"/>
    <w:basedOn w:val="aDsBodyText"/>
    <w:next w:val="aDsBodyText"/>
    <w:uiPriority w:val="39"/>
    <w:rsid w:val="00B67417"/>
    <w:pPr>
      <w:tabs>
        <w:tab w:val="left" w:pos="397"/>
        <w:tab w:val="right" w:leader="dot" w:pos="9639"/>
      </w:tabs>
      <w:spacing w:before="60" w:after="0"/>
      <w:ind w:left="0"/>
    </w:pPr>
    <w:rPr>
      <w:sz w:val="28"/>
    </w:rPr>
  </w:style>
  <w:style w:type="paragraph" w:styleId="21">
    <w:name w:val="toc 2"/>
    <w:basedOn w:val="11"/>
    <w:next w:val="aDsBodyText"/>
    <w:uiPriority w:val="39"/>
    <w:rsid w:val="00B67417"/>
    <w:pPr>
      <w:tabs>
        <w:tab w:val="clear" w:pos="397"/>
        <w:tab w:val="left" w:pos="794"/>
      </w:tabs>
      <w:ind w:left="397"/>
    </w:pPr>
    <w:rPr>
      <w:sz w:val="24"/>
    </w:rPr>
  </w:style>
  <w:style w:type="paragraph" w:styleId="30">
    <w:name w:val="toc 3"/>
    <w:basedOn w:val="11"/>
    <w:next w:val="aDsBodyText"/>
    <w:uiPriority w:val="39"/>
    <w:rsid w:val="00B67417"/>
    <w:pPr>
      <w:tabs>
        <w:tab w:val="clear" w:pos="397"/>
        <w:tab w:val="left" w:pos="1418"/>
        <w:tab w:val="right" w:pos="9639"/>
      </w:tabs>
      <w:spacing w:before="0"/>
      <w:ind w:left="794"/>
    </w:pPr>
    <w:rPr>
      <w:sz w:val="22"/>
      <w:szCs w:val="20"/>
      <w:lang w:val="en-US"/>
    </w:rPr>
  </w:style>
  <w:style w:type="paragraph" w:styleId="40">
    <w:name w:val="toc 4"/>
    <w:basedOn w:val="a"/>
    <w:next w:val="a"/>
    <w:autoRedefine/>
    <w:uiPriority w:val="39"/>
    <w:rsid w:val="00B67417"/>
    <w:pPr>
      <w:spacing w:line="240" w:lineRule="atLeast"/>
      <w:ind w:left="1293"/>
    </w:pPr>
    <w:rPr>
      <w:szCs w:val="20"/>
      <w:lang w:val="en-US"/>
    </w:rPr>
  </w:style>
  <w:style w:type="paragraph" w:styleId="51">
    <w:name w:val="toc 5"/>
    <w:basedOn w:val="a"/>
    <w:next w:val="a"/>
    <w:autoRedefine/>
    <w:uiPriority w:val="39"/>
    <w:rsid w:val="00B67417"/>
    <w:pPr>
      <w:spacing w:line="240" w:lineRule="atLeast"/>
      <w:ind w:left="800"/>
    </w:pPr>
    <w:rPr>
      <w:szCs w:val="20"/>
      <w:lang w:val="en-US"/>
    </w:rPr>
  </w:style>
  <w:style w:type="paragraph" w:styleId="60">
    <w:name w:val="toc 6"/>
    <w:basedOn w:val="a"/>
    <w:next w:val="a"/>
    <w:autoRedefine/>
    <w:uiPriority w:val="39"/>
    <w:rsid w:val="00B67417"/>
    <w:pPr>
      <w:ind w:left="1000"/>
    </w:pPr>
  </w:style>
  <w:style w:type="paragraph" w:styleId="70">
    <w:name w:val="toc 7"/>
    <w:basedOn w:val="a"/>
    <w:next w:val="a"/>
    <w:autoRedefine/>
    <w:uiPriority w:val="39"/>
    <w:rsid w:val="00B67417"/>
    <w:pPr>
      <w:ind w:left="1200"/>
    </w:pPr>
  </w:style>
  <w:style w:type="paragraph" w:styleId="80">
    <w:name w:val="toc 8"/>
    <w:basedOn w:val="a"/>
    <w:next w:val="a"/>
    <w:autoRedefine/>
    <w:uiPriority w:val="39"/>
    <w:rsid w:val="00B67417"/>
    <w:pPr>
      <w:ind w:left="1400"/>
    </w:pPr>
  </w:style>
  <w:style w:type="paragraph" w:styleId="90">
    <w:name w:val="toc 9"/>
    <w:basedOn w:val="a"/>
    <w:next w:val="a"/>
    <w:autoRedefine/>
    <w:uiPriority w:val="39"/>
    <w:rsid w:val="00B67417"/>
    <w:pPr>
      <w:ind w:left="1600"/>
    </w:pPr>
  </w:style>
  <w:style w:type="paragraph" w:styleId="ae">
    <w:name w:val="table of figures"/>
    <w:basedOn w:val="11"/>
    <w:next w:val="aDsBodyText"/>
    <w:autoRedefine/>
    <w:rsid w:val="00B67417"/>
    <w:pPr>
      <w:tabs>
        <w:tab w:val="clear" w:pos="397"/>
      </w:tabs>
      <w:spacing w:before="0"/>
    </w:pPr>
    <w:rPr>
      <w:sz w:val="22"/>
    </w:rPr>
  </w:style>
  <w:style w:type="paragraph" w:styleId="af">
    <w:name w:val="Subtitle"/>
    <w:basedOn w:val="a"/>
    <w:qFormat/>
    <w:rsid w:val="00650A7E"/>
    <w:pPr>
      <w:ind w:firstLine="567"/>
    </w:pPr>
    <w:rPr>
      <w:rFonts w:ascii="Arial" w:hAnsi="Arial"/>
      <w:i/>
      <w:iCs/>
      <w:sz w:val="24"/>
    </w:rPr>
  </w:style>
  <w:style w:type="character" w:styleId="af0">
    <w:name w:val="FollowedHyperlink"/>
    <w:rsid w:val="00B67417"/>
    <w:rPr>
      <w:color w:val="800080"/>
      <w:u w:val="single"/>
    </w:rPr>
  </w:style>
  <w:style w:type="character" w:styleId="af1">
    <w:name w:val="Strong"/>
    <w:qFormat/>
    <w:rsid w:val="00650A7E"/>
    <w:rPr>
      <w:b/>
      <w:bCs/>
    </w:rPr>
  </w:style>
  <w:style w:type="paragraph" w:styleId="af2">
    <w:name w:val="Document Map"/>
    <w:basedOn w:val="a"/>
    <w:semiHidden/>
    <w:rsid w:val="00B67417"/>
    <w:pPr>
      <w:shd w:val="clear" w:color="auto" w:fill="000080"/>
      <w:spacing w:line="240" w:lineRule="atLeast"/>
    </w:pPr>
    <w:rPr>
      <w:rFonts w:ascii="Tahoma" w:hAnsi="Tahoma"/>
      <w:szCs w:val="20"/>
      <w:lang w:val="en-US"/>
    </w:rPr>
  </w:style>
  <w:style w:type="paragraph" w:styleId="af3">
    <w:name w:val="Plain Text"/>
    <w:basedOn w:val="a"/>
    <w:rsid w:val="00B67417"/>
    <w:rPr>
      <w:rFonts w:ascii="Courier New" w:hAnsi="Courier New" w:cs="Courier New"/>
      <w:szCs w:val="20"/>
    </w:rPr>
  </w:style>
  <w:style w:type="paragraph" w:styleId="af4">
    <w:name w:val="Balloon Text"/>
    <w:basedOn w:val="a"/>
    <w:semiHidden/>
    <w:rsid w:val="00B67417"/>
    <w:rPr>
      <w:rFonts w:ascii="Tahoma" w:hAnsi="Tahoma" w:cs="Tahoma"/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B67417"/>
    <w:rPr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CC17EB"/>
    <w:rPr>
      <w:rFonts w:eastAsia="Batang"/>
    </w:rPr>
  </w:style>
  <w:style w:type="paragraph" w:styleId="af7">
    <w:name w:val="footnote text"/>
    <w:basedOn w:val="a"/>
    <w:link w:val="af8"/>
    <w:semiHidden/>
    <w:rsid w:val="00B67417"/>
    <w:pPr>
      <w:keepNext/>
      <w:keepLines/>
      <w:pBdr>
        <w:bottom w:val="single" w:sz="6" w:space="0" w:color="000000"/>
      </w:pBdr>
      <w:spacing w:before="40" w:after="40" w:line="240" w:lineRule="atLeast"/>
      <w:ind w:left="360" w:hanging="360"/>
    </w:pPr>
    <w:rPr>
      <w:rFonts w:ascii="Helvetica" w:hAnsi="Helvetica"/>
      <w:sz w:val="16"/>
      <w:szCs w:val="20"/>
      <w:lang w:val="en-US"/>
    </w:rPr>
  </w:style>
  <w:style w:type="character" w:customStyle="1" w:styleId="af8">
    <w:name w:val="Текст сноски Знак"/>
    <w:link w:val="af7"/>
    <w:uiPriority w:val="99"/>
    <w:semiHidden/>
    <w:rsid w:val="00F10F49"/>
    <w:rPr>
      <w:rFonts w:ascii="Helvetica" w:eastAsia="Batang" w:hAnsi="Helvetica"/>
      <w:noProof/>
      <w:sz w:val="16"/>
      <w:lang w:val="en-US" w:eastAsia="en-US"/>
    </w:rPr>
  </w:style>
  <w:style w:type="paragraph" w:styleId="af9">
    <w:name w:val="annotation subject"/>
    <w:basedOn w:val="af5"/>
    <w:next w:val="af5"/>
    <w:semiHidden/>
    <w:rsid w:val="00B67417"/>
    <w:rPr>
      <w:b/>
      <w:bCs/>
    </w:rPr>
  </w:style>
  <w:style w:type="paragraph" w:customStyle="1" w:styleId="aDsObjectText">
    <w:name w:val="aDs Object Text"/>
    <w:basedOn w:val="aDsTableText"/>
    <w:rsid w:val="00B67417"/>
    <w:rPr>
      <w:szCs w:val="16"/>
    </w:rPr>
  </w:style>
  <w:style w:type="paragraph" w:customStyle="1" w:styleId="aDsObjectType">
    <w:name w:val="aDs Object Type"/>
    <w:basedOn w:val="aDsTableText"/>
    <w:rsid w:val="00B67417"/>
    <w:pPr>
      <w:jc w:val="center"/>
    </w:pPr>
    <w:rPr>
      <w:szCs w:val="18"/>
    </w:rPr>
  </w:style>
  <w:style w:type="paragraph" w:customStyle="1" w:styleId="aDsObjectSubTitle">
    <w:name w:val="aDs Object SubTitle"/>
    <w:basedOn w:val="a"/>
    <w:rsid w:val="00B67417"/>
    <w:pPr>
      <w:spacing w:after="60"/>
    </w:pPr>
    <w:rPr>
      <w:rFonts w:ascii="Arial" w:hAnsi="Arial" w:cs="Arial"/>
      <w:szCs w:val="20"/>
    </w:rPr>
  </w:style>
  <w:style w:type="paragraph" w:customStyle="1" w:styleId="aDsPictureExtText">
    <w:name w:val="aDs PictureExt Text"/>
    <w:basedOn w:val="aDsPictureText"/>
    <w:rsid w:val="00B67417"/>
    <w:pPr>
      <w:spacing w:before="0"/>
      <w:ind w:left="0"/>
    </w:pPr>
  </w:style>
  <w:style w:type="paragraph" w:styleId="afa">
    <w:name w:val="Body Text"/>
    <w:basedOn w:val="a"/>
    <w:rsid w:val="00B67417"/>
    <w:pPr>
      <w:spacing w:before="120"/>
    </w:pPr>
    <w:rPr>
      <w:rFonts w:eastAsia="Times New Roman"/>
      <w:sz w:val="24"/>
    </w:rPr>
  </w:style>
  <w:style w:type="paragraph" w:customStyle="1" w:styleId="aDsObjectText3">
    <w:name w:val="aDs Object Text 3"/>
    <w:basedOn w:val="aDsObjectText"/>
    <w:rsid w:val="00DE58E8"/>
    <w:rPr>
      <w:b/>
      <w:bCs/>
      <w:i/>
      <w:iCs/>
      <w:color w:val="0000FF"/>
    </w:rPr>
  </w:style>
  <w:style w:type="paragraph" w:customStyle="1" w:styleId="aDsDefinition">
    <w:name w:val="aDs Definition"/>
    <w:basedOn w:val="aDsBodyText"/>
    <w:rsid w:val="00B217B0"/>
    <w:pPr>
      <w:ind w:hanging="567"/>
    </w:pPr>
    <w:rPr>
      <w:bCs/>
      <w:iCs/>
      <w:noProof/>
      <w:lang w:val="en-US"/>
    </w:rPr>
  </w:style>
  <w:style w:type="paragraph" w:customStyle="1" w:styleId="aDsTableText3">
    <w:name w:val="aDs Table Text 3"/>
    <w:basedOn w:val="aDsTableText"/>
    <w:rsid w:val="00DE58E8"/>
    <w:rPr>
      <w:i/>
      <w:iCs/>
    </w:rPr>
  </w:style>
  <w:style w:type="paragraph" w:customStyle="1" w:styleId="aDsCode">
    <w:name w:val="aDs Code"/>
    <w:basedOn w:val="aDsBodyText"/>
    <w:link w:val="aDsCode0"/>
    <w:rsid w:val="004B7234"/>
    <w:rPr>
      <w:rFonts w:ascii="Courier" w:hAnsi="Courier"/>
      <w:noProof/>
      <w:sz w:val="20"/>
    </w:rPr>
  </w:style>
  <w:style w:type="character" w:customStyle="1" w:styleId="aDsCode0">
    <w:name w:val="aDs Code Знак"/>
    <w:link w:val="aDsCode"/>
    <w:rsid w:val="004B7234"/>
    <w:rPr>
      <w:rFonts w:ascii="Courier" w:eastAsia="Batang" w:hAnsi="Courier"/>
      <w:noProof/>
      <w:szCs w:val="24"/>
      <w:lang w:eastAsia="en-US"/>
    </w:rPr>
  </w:style>
  <w:style w:type="paragraph" w:customStyle="1" w:styleId="aDsPictureSpec">
    <w:name w:val="aDs Picture Spec"/>
    <w:basedOn w:val="aDsPictureExtText"/>
    <w:rsid w:val="008D6BEB"/>
  </w:style>
  <w:style w:type="paragraph" w:customStyle="1" w:styleId="aDsObjectWork">
    <w:name w:val="aDs Object Work"/>
    <w:basedOn w:val="aDsObjectText"/>
    <w:rsid w:val="00B67417"/>
    <w:rPr>
      <w:color w:val="333399"/>
    </w:rPr>
  </w:style>
  <w:style w:type="paragraph" w:customStyle="1" w:styleId="aDsTableListNumber">
    <w:name w:val="aDs Table List (Number)"/>
    <w:basedOn w:val="aDsTableText"/>
    <w:rsid w:val="00B67417"/>
    <w:pPr>
      <w:numPr>
        <w:numId w:val="3"/>
      </w:numPr>
    </w:pPr>
  </w:style>
  <w:style w:type="paragraph" w:customStyle="1" w:styleId="aDsTableNumber">
    <w:name w:val="aDs Table Number"/>
    <w:basedOn w:val="aDsObjectType"/>
    <w:rsid w:val="00B67417"/>
    <w:pPr>
      <w:numPr>
        <w:numId w:val="5"/>
      </w:numPr>
      <w:jc w:val="right"/>
    </w:pPr>
    <w:rPr>
      <w:color w:val="808080"/>
      <w:sz w:val="18"/>
    </w:rPr>
  </w:style>
  <w:style w:type="paragraph" w:customStyle="1" w:styleId="aDsObjectText2">
    <w:name w:val="aDs Object Text 2"/>
    <w:basedOn w:val="aDsObjectText"/>
    <w:rsid w:val="00D92FFA"/>
    <w:rPr>
      <w:b/>
      <w:bCs/>
    </w:rPr>
  </w:style>
  <w:style w:type="paragraph" w:customStyle="1" w:styleId="aDsObjectCaption">
    <w:name w:val="aDs Object Caption"/>
    <w:basedOn w:val="aDsTableCaption"/>
    <w:rsid w:val="00F271DA"/>
    <w:pPr>
      <w:spacing w:after="0"/>
    </w:pPr>
    <w:rPr>
      <w:rFonts w:eastAsia="Times New Roman"/>
      <w:bCs/>
      <w:szCs w:val="20"/>
    </w:rPr>
  </w:style>
  <w:style w:type="paragraph" w:customStyle="1" w:styleId="ConsPlusNormal">
    <w:name w:val="ConsPlusNormal"/>
    <w:rsid w:val="00382E4D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fb">
    <w:name w:val="TOC Heading"/>
    <w:basedOn w:val="1"/>
    <w:next w:val="a"/>
    <w:uiPriority w:val="39"/>
    <w:unhideWhenUsed/>
    <w:qFormat/>
    <w:rsid w:val="00650A7E"/>
    <w:pPr>
      <w:keepLines/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/>
      <w:bCs/>
      <w:color w:val="365F91"/>
      <w:sz w:val="28"/>
    </w:rPr>
  </w:style>
  <w:style w:type="paragraph" w:customStyle="1" w:styleId="ConsPlusNonformat">
    <w:name w:val="ConsPlusNonformat"/>
    <w:uiPriority w:val="99"/>
    <w:rsid w:val="00382E4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c">
    <w:name w:val="List Paragraph"/>
    <w:basedOn w:val="a"/>
    <w:uiPriority w:val="34"/>
    <w:qFormat/>
    <w:rsid w:val="00650A7E"/>
    <w:pPr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table" w:styleId="afd">
    <w:name w:val="Table Grid"/>
    <w:basedOn w:val="a1"/>
    <w:rsid w:val="00B67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Ссылка на часть документа"/>
    <w:basedOn w:val="aDsBodyText"/>
    <w:qFormat/>
    <w:rsid w:val="00650A7E"/>
    <w:pPr>
      <w:ind w:left="0" w:firstLine="567"/>
    </w:pPr>
    <w:rPr>
      <w:i/>
      <w:color w:val="0070C0"/>
      <w:u w:val="single"/>
    </w:rPr>
  </w:style>
  <w:style w:type="paragraph" w:styleId="HTML">
    <w:name w:val="HTML Preformatted"/>
    <w:basedOn w:val="a"/>
    <w:link w:val="HTML0"/>
    <w:rsid w:val="00B674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Cs w:val="20"/>
    </w:rPr>
  </w:style>
  <w:style w:type="character" w:customStyle="1" w:styleId="HTML0">
    <w:name w:val="Стандартный HTML Знак"/>
    <w:link w:val="HTML"/>
    <w:rsid w:val="00B67417"/>
    <w:rPr>
      <w:rFonts w:ascii="Courier New" w:hAnsi="Courier New" w:cs="Courier New"/>
      <w:color w:val="000000"/>
    </w:rPr>
  </w:style>
  <w:style w:type="character" w:styleId="aff">
    <w:name w:val="Placeholder Text"/>
    <w:uiPriority w:val="99"/>
    <w:semiHidden/>
    <w:rsid w:val="007B23D6"/>
    <w:rPr>
      <w:color w:val="808080"/>
    </w:rPr>
  </w:style>
  <w:style w:type="character" w:customStyle="1" w:styleId="hljs-keyword">
    <w:name w:val="hljs-keyword"/>
    <w:basedOn w:val="a0"/>
    <w:rsid w:val="00F10F49"/>
  </w:style>
  <w:style w:type="character" w:customStyle="1" w:styleId="hljs-builtin">
    <w:name w:val="hljs-built_in"/>
    <w:basedOn w:val="a0"/>
    <w:rsid w:val="00F10F49"/>
  </w:style>
  <w:style w:type="character" w:customStyle="1" w:styleId="hljs-number">
    <w:name w:val="hljs-number"/>
    <w:basedOn w:val="a0"/>
    <w:rsid w:val="00F10F49"/>
  </w:style>
  <w:style w:type="character" w:customStyle="1" w:styleId="hljs-comment">
    <w:name w:val="hljs-comment"/>
    <w:basedOn w:val="a0"/>
    <w:rsid w:val="00F10F49"/>
  </w:style>
  <w:style w:type="character" w:customStyle="1" w:styleId="hljs-string">
    <w:name w:val="hljs-string"/>
    <w:basedOn w:val="a0"/>
    <w:rsid w:val="00F10F49"/>
  </w:style>
  <w:style w:type="character" w:customStyle="1" w:styleId="20">
    <w:name w:val="Заголовок 2 Знак"/>
    <w:link w:val="2"/>
    <w:rsid w:val="00650A7E"/>
    <w:rPr>
      <w:rFonts w:ascii="Arial" w:eastAsia="Batang" w:hAnsi="Arial"/>
      <w:b/>
      <w:color w:val="333399"/>
      <w:sz w:val="28"/>
      <w:szCs w:val="28"/>
      <w:lang w:eastAsia="en-US"/>
    </w:rPr>
  </w:style>
  <w:style w:type="paragraph" w:styleId="aff0">
    <w:name w:val="endnote text"/>
    <w:basedOn w:val="a"/>
    <w:link w:val="aff1"/>
    <w:semiHidden/>
    <w:unhideWhenUsed/>
    <w:rsid w:val="000F6D77"/>
    <w:rPr>
      <w:szCs w:val="20"/>
    </w:rPr>
  </w:style>
  <w:style w:type="character" w:customStyle="1" w:styleId="aff1">
    <w:name w:val="Текст концевой сноски Знак"/>
    <w:link w:val="aff0"/>
    <w:semiHidden/>
    <w:rsid w:val="000F6D77"/>
    <w:rPr>
      <w:rFonts w:eastAsia="Batang"/>
      <w:noProof/>
    </w:rPr>
  </w:style>
  <w:style w:type="character" w:styleId="aff2">
    <w:name w:val="endnote reference"/>
    <w:semiHidden/>
    <w:unhideWhenUsed/>
    <w:rsid w:val="000F6D77"/>
    <w:rPr>
      <w:vertAlign w:val="superscript"/>
    </w:rPr>
  </w:style>
  <w:style w:type="paragraph" w:customStyle="1" w:styleId="aff3">
    <w:name w:val="Табл_Заголовок"/>
    <w:basedOn w:val="aDsTableTitle"/>
    <w:link w:val="aff4"/>
    <w:qFormat/>
    <w:rsid w:val="00140560"/>
    <w:rPr>
      <w:sz w:val="22"/>
      <w:szCs w:val="24"/>
    </w:rPr>
  </w:style>
  <w:style w:type="paragraph" w:customStyle="1" w:styleId="aff5">
    <w:name w:val="Табл_Строка"/>
    <w:basedOn w:val="aDsTableText"/>
    <w:link w:val="aff6"/>
    <w:qFormat/>
    <w:rsid w:val="00140560"/>
    <w:rPr>
      <w:lang w:val="x-none"/>
    </w:rPr>
  </w:style>
  <w:style w:type="character" w:customStyle="1" w:styleId="aDsTableTitle0">
    <w:name w:val="aDs Table Title Знак"/>
    <w:link w:val="aDsTableTitle"/>
    <w:rsid w:val="00140560"/>
    <w:rPr>
      <w:rFonts w:eastAsia="Batang"/>
      <w:b/>
      <w:lang w:eastAsia="en-US"/>
    </w:rPr>
  </w:style>
  <w:style w:type="character" w:customStyle="1" w:styleId="aff4">
    <w:name w:val="Табл_Заголовок Знак"/>
    <w:link w:val="aff3"/>
    <w:rsid w:val="00140560"/>
    <w:rPr>
      <w:rFonts w:eastAsia="Batang"/>
      <w:b/>
      <w:sz w:val="22"/>
      <w:szCs w:val="24"/>
      <w:lang w:eastAsia="en-US"/>
    </w:rPr>
  </w:style>
  <w:style w:type="paragraph" w:customStyle="1" w:styleId="aff7">
    <w:name w:val="Рисунок"/>
    <w:basedOn w:val="aDsBodyText"/>
    <w:link w:val="aff8"/>
    <w:qFormat/>
    <w:rsid w:val="00140560"/>
    <w:pPr>
      <w:keepNext/>
      <w:jc w:val="center"/>
    </w:pPr>
  </w:style>
  <w:style w:type="character" w:customStyle="1" w:styleId="aff6">
    <w:name w:val="Табл_Строка Знак"/>
    <w:link w:val="aff5"/>
    <w:rsid w:val="00140560"/>
    <w:rPr>
      <w:rFonts w:eastAsia="Batang"/>
      <w:szCs w:val="24"/>
      <w:lang w:val="x-none" w:eastAsia="en-US"/>
    </w:rPr>
  </w:style>
  <w:style w:type="character" w:customStyle="1" w:styleId="aff8">
    <w:name w:val="Рисунок Знак"/>
    <w:link w:val="aff7"/>
    <w:rsid w:val="00140560"/>
    <w:rPr>
      <w:rFonts w:eastAsia="Batang"/>
      <w:sz w:val="22"/>
      <w:szCs w:val="24"/>
      <w:lang w:eastAsia="en-US"/>
    </w:rPr>
  </w:style>
  <w:style w:type="paragraph" w:styleId="aff9">
    <w:name w:val="No Spacing"/>
    <w:uiPriority w:val="1"/>
    <w:qFormat/>
    <w:rsid w:val="00140560"/>
    <w:pPr>
      <w:widowControl w:val="0"/>
      <w:ind w:left="567"/>
      <w:jc w:val="both"/>
    </w:pPr>
    <w:rPr>
      <w:rFonts w:eastAsia="Batang"/>
      <w:sz w:val="22"/>
      <w:szCs w:val="24"/>
      <w:lang w:eastAsia="en-US"/>
    </w:rPr>
  </w:style>
  <w:style w:type="character" w:customStyle="1" w:styleId="50">
    <w:name w:val="Заголовок 5 Знак"/>
    <w:link w:val="5"/>
    <w:rsid w:val="00140560"/>
    <w:rPr>
      <w:rFonts w:ascii="Arial" w:eastAsia="Batang" w:hAnsi="Arial"/>
      <w:b/>
      <w:noProof/>
      <w:color w:val="333399"/>
      <w:sz w:val="22"/>
      <w:szCs w:val="28"/>
      <w:lang w:eastAsia="en-US"/>
    </w:rPr>
  </w:style>
  <w:style w:type="character" w:customStyle="1" w:styleId="ab">
    <w:name w:val="Нижний колонтитул Знак"/>
    <w:link w:val="aa"/>
    <w:uiPriority w:val="99"/>
    <w:rsid w:val="00140560"/>
    <w:rPr>
      <w:rFonts w:eastAsia="Batang"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3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9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56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6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2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03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57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75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26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474264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864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307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5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0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1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59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2292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2020-11-03T06:20:00Z</dcterms:created>
  <dcterms:modified xsi:type="dcterms:W3CDTF">2020-12-22T17:39:00Z</dcterms:modified>
</cp:coreProperties>
</file>